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BD37" w14:textId="77777777" w:rsidR="0046325E" w:rsidRDefault="0046325E" w:rsidP="0046325E">
      <w:pPr>
        <w:jc w:val="right"/>
        <w:rPr>
          <w:szCs w:val="24"/>
        </w:rPr>
      </w:pPr>
      <w:r>
        <w:rPr>
          <w:szCs w:val="24"/>
        </w:rPr>
        <w:t>Projektas</w:t>
      </w:r>
    </w:p>
    <w:p w14:paraId="5EA3D4D3" w14:textId="77777777" w:rsidR="0046325E" w:rsidRDefault="0046325E" w:rsidP="0046325E">
      <w:pPr>
        <w:jc w:val="center"/>
        <w:rPr>
          <w:b/>
          <w:bCs/>
          <w:szCs w:val="24"/>
        </w:rPr>
      </w:pPr>
    </w:p>
    <w:p w14:paraId="4E28876E" w14:textId="77777777" w:rsidR="0046325E" w:rsidRDefault="0046325E" w:rsidP="0046325E">
      <w:pPr>
        <w:jc w:val="center"/>
        <w:rPr>
          <w:b/>
          <w:bCs/>
          <w:szCs w:val="24"/>
        </w:rPr>
      </w:pPr>
    </w:p>
    <w:p w14:paraId="03E06C91" w14:textId="77777777" w:rsidR="0046325E" w:rsidRDefault="0046325E" w:rsidP="0046325E">
      <w:pPr>
        <w:jc w:val="center"/>
        <w:rPr>
          <w:b/>
          <w:bCs/>
          <w:szCs w:val="24"/>
        </w:rPr>
      </w:pPr>
    </w:p>
    <w:p w14:paraId="53B1B5D7" w14:textId="77777777" w:rsidR="0046325E" w:rsidRDefault="0046325E" w:rsidP="0046325E">
      <w:pPr>
        <w:jc w:val="center"/>
        <w:rPr>
          <w:b/>
          <w:szCs w:val="24"/>
        </w:rPr>
      </w:pPr>
      <w:r>
        <w:rPr>
          <w:b/>
          <w:szCs w:val="24"/>
        </w:rPr>
        <w:t>JURBARKO RAJONO SAVIVALDYBĖS TARYBA</w:t>
      </w:r>
    </w:p>
    <w:p w14:paraId="6399D7AA" w14:textId="77777777" w:rsidR="0046325E" w:rsidRDefault="0046325E" w:rsidP="0046325E">
      <w:pPr>
        <w:rPr>
          <w:szCs w:val="24"/>
        </w:rPr>
      </w:pPr>
    </w:p>
    <w:p w14:paraId="1FF37771" w14:textId="77777777" w:rsidR="0046325E" w:rsidRDefault="0046325E" w:rsidP="0046325E">
      <w:pPr>
        <w:rPr>
          <w:szCs w:val="24"/>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46325E" w14:paraId="7A392719" w14:textId="77777777" w:rsidTr="0046325E">
        <w:trPr>
          <w:cantSplit/>
        </w:trPr>
        <w:tc>
          <w:tcPr>
            <w:tcW w:w="9660" w:type="dxa"/>
            <w:tcBorders>
              <w:top w:val="nil"/>
              <w:left w:val="nil"/>
              <w:bottom w:val="nil"/>
              <w:right w:val="nil"/>
            </w:tcBorders>
            <w:hideMark/>
          </w:tcPr>
          <w:p w14:paraId="0D98D748" w14:textId="77777777" w:rsidR="0046325E" w:rsidRDefault="0046325E">
            <w:pPr>
              <w:pStyle w:val="Antrat1"/>
              <w:spacing w:line="256" w:lineRule="auto"/>
              <w:rPr>
                <w:szCs w:val="24"/>
                <w:lang w:val="lt-LT"/>
              </w:rPr>
            </w:pPr>
            <w:r w:rsidRPr="0046325E">
              <w:rPr>
                <w:szCs w:val="24"/>
                <w:lang w:val="lt-LT"/>
              </w:rPr>
              <w:t>SPRENDIMAS</w:t>
            </w:r>
          </w:p>
          <w:p w14:paraId="278A8DCC" w14:textId="77777777" w:rsidR="0046325E" w:rsidRDefault="0046325E" w:rsidP="0046325E">
            <w:pPr>
              <w:jc w:val="center"/>
              <w:rPr>
                <w:b/>
                <w:bCs/>
              </w:rPr>
            </w:pPr>
            <w:r>
              <w:rPr>
                <w:b/>
                <w:bCs/>
              </w:rPr>
              <w:t>DĖL VIEŠOSIOS ĮSTAIGOS JURBARKO TURIZMO IR VERSLO INFROMACIJOS CENTRO 2020 METŲ VEIKLOS ATASKAITOS</w:t>
            </w:r>
          </w:p>
          <w:p w14:paraId="5A39E5FE" w14:textId="67DD1564" w:rsidR="0046325E" w:rsidRPr="0046325E" w:rsidRDefault="0046325E" w:rsidP="0046325E">
            <w:pPr>
              <w:jc w:val="center"/>
              <w:rPr>
                <w:b/>
                <w:bCs/>
              </w:rPr>
            </w:pPr>
          </w:p>
        </w:tc>
      </w:tr>
      <w:tr w:rsidR="0046325E" w14:paraId="310555BC" w14:textId="77777777" w:rsidTr="0046325E">
        <w:trPr>
          <w:cantSplit/>
        </w:trPr>
        <w:tc>
          <w:tcPr>
            <w:tcW w:w="9660" w:type="dxa"/>
            <w:tcBorders>
              <w:top w:val="nil"/>
              <w:left w:val="nil"/>
              <w:bottom w:val="nil"/>
              <w:right w:val="nil"/>
            </w:tcBorders>
            <w:hideMark/>
          </w:tcPr>
          <w:p w14:paraId="73A2362D" w14:textId="77777777" w:rsidR="0046325E" w:rsidRDefault="0046325E">
            <w:pPr>
              <w:pStyle w:val="Antrats"/>
              <w:tabs>
                <w:tab w:val="left" w:pos="1296"/>
              </w:tabs>
              <w:spacing w:line="256" w:lineRule="auto"/>
              <w:jc w:val="center"/>
              <w:rPr>
                <w:b/>
                <w:caps/>
                <w:szCs w:val="24"/>
              </w:rPr>
            </w:pPr>
            <w:r>
              <w:rPr>
                <w:szCs w:val="24"/>
              </w:rPr>
              <w:fldChar w:fldCharType="begin">
                <w:ffData>
                  <w:name w:val="NOW_WORD_DATE"/>
                  <w:enabled/>
                  <w:calcOnExit w:val="0"/>
                  <w:textInput>
                    <w:default w:val="{$NOW_WORD_DATE}"/>
                  </w:textInput>
                </w:ffData>
              </w:fldChar>
            </w:r>
            <w:r>
              <w:rPr>
                <w:szCs w:val="24"/>
              </w:rPr>
              <w:instrText xml:space="preserve"> FORMTEXT </w:instrText>
            </w:r>
            <w:r>
              <w:rPr>
                <w:szCs w:val="24"/>
              </w:rPr>
            </w:r>
            <w:r>
              <w:rPr>
                <w:szCs w:val="24"/>
              </w:rPr>
              <w:fldChar w:fldCharType="separate"/>
            </w:r>
            <w:r>
              <w:rPr>
                <w:noProof/>
                <w:szCs w:val="24"/>
              </w:rPr>
              <w:t>{$WDATA}</w:t>
            </w:r>
            <w:r>
              <w:rPr>
                <w:szCs w:val="24"/>
              </w:rPr>
              <w:fldChar w:fldCharType="end"/>
            </w:r>
            <w:r>
              <w:rPr>
                <w:szCs w:val="24"/>
              </w:rPr>
              <w:t xml:space="preserve"> Nr. </w:t>
            </w:r>
            <w:r>
              <w:rPr>
                <w:szCs w:val="24"/>
              </w:rPr>
              <w:fldChar w:fldCharType="begin">
                <w:ffData>
                  <w:name w:val="SHOWS"/>
                  <w:enabled/>
                  <w:calcOnExit w:val="0"/>
                  <w:textInput>
                    <w:default w:val="{$SHOWS}"/>
                  </w:textInput>
                </w:ffData>
              </w:fldChar>
            </w:r>
            <w:r>
              <w:rPr>
                <w:szCs w:val="24"/>
              </w:rPr>
              <w:instrText xml:space="preserve"> FORMTEXT </w:instrText>
            </w:r>
            <w:r>
              <w:rPr>
                <w:szCs w:val="24"/>
              </w:rPr>
            </w:r>
            <w:r>
              <w:rPr>
                <w:szCs w:val="24"/>
              </w:rPr>
              <w:fldChar w:fldCharType="separate"/>
            </w:r>
            <w:r>
              <w:rPr>
                <w:noProof/>
                <w:szCs w:val="24"/>
              </w:rPr>
              <w:t>{$NR}</w:t>
            </w:r>
            <w:r>
              <w:rPr>
                <w:szCs w:val="24"/>
              </w:rPr>
              <w:fldChar w:fldCharType="end"/>
            </w:r>
          </w:p>
        </w:tc>
      </w:tr>
      <w:tr w:rsidR="0046325E" w14:paraId="6389AC87" w14:textId="77777777" w:rsidTr="0046325E">
        <w:trPr>
          <w:cantSplit/>
        </w:trPr>
        <w:tc>
          <w:tcPr>
            <w:tcW w:w="9660" w:type="dxa"/>
            <w:tcBorders>
              <w:top w:val="nil"/>
              <w:left w:val="nil"/>
              <w:bottom w:val="nil"/>
              <w:right w:val="nil"/>
            </w:tcBorders>
            <w:hideMark/>
          </w:tcPr>
          <w:p w14:paraId="34B6CAAA" w14:textId="77777777" w:rsidR="0046325E" w:rsidRDefault="0046325E">
            <w:pPr>
              <w:spacing w:line="256" w:lineRule="auto"/>
              <w:jc w:val="center"/>
              <w:rPr>
                <w:szCs w:val="24"/>
              </w:rPr>
            </w:pPr>
            <w:r>
              <w:rPr>
                <w:szCs w:val="24"/>
              </w:rPr>
              <w:t>Jurbarkas</w:t>
            </w:r>
          </w:p>
        </w:tc>
      </w:tr>
    </w:tbl>
    <w:p w14:paraId="33ACAFE7" w14:textId="77777777" w:rsidR="0046325E" w:rsidRDefault="0046325E" w:rsidP="0046325E">
      <w:pPr>
        <w:rPr>
          <w:szCs w:val="24"/>
        </w:rPr>
      </w:pPr>
    </w:p>
    <w:p w14:paraId="02E50A3D" w14:textId="77777777" w:rsidR="0046325E" w:rsidRDefault="0046325E" w:rsidP="0046325E">
      <w:pPr>
        <w:jc w:val="both"/>
        <w:rPr>
          <w:szCs w:val="24"/>
        </w:rPr>
      </w:pPr>
    </w:p>
    <w:p w14:paraId="27C6670E" w14:textId="77777777" w:rsidR="0046325E" w:rsidRPr="0046325E" w:rsidRDefault="0046325E" w:rsidP="0046325E">
      <w:pPr>
        <w:ind w:firstLine="720"/>
        <w:jc w:val="both"/>
        <w:rPr>
          <w:szCs w:val="24"/>
        </w:rPr>
      </w:pPr>
      <w:r>
        <w:rPr>
          <w:szCs w:val="24"/>
        </w:rPr>
        <w:t xml:space="preserve">Vadovaudamasi Lietuvos Respublikos vietos savivaldos įstatymo 16 straipsnio 2 dalies </w:t>
      </w:r>
      <w:r w:rsidRPr="0046325E">
        <w:rPr>
          <w:szCs w:val="24"/>
        </w:rPr>
        <w:t xml:space="preserve">19 punktu, </w:t>
      </w:r>
      <w:r>
        <w:rPr>
          <w:szCs w:val="24"/>
        </w:rPr>
        <w:t xml:space="preserve">Lietuvos Respublikos viešųjų įstaigų įstatymo 11 straipsniu ir Jurbarko rajono savivaldybės tarybos veiklos reglamento, patvirtinto Jurbarko rajono savivaldybės tarybos 2015 m. rugsėjo 24 d. sprendimu Nr. T2-255 „Dėl Jurbarko rajono savivaldybės tarybos veiklos reglamento patvirtinimo“, 251–253 punktais bei atsižvelgdama į viešosios įstaigos Jurbarko turizmo ir verslo informacijos centro 2021 m. balandžio 1 d. raštą Nr. SD-2021/13 „Dėl viešosios įstaigos Jurbarko turizmo ir verslo informacijos centro 2020 metų veiklos ataskaitos“, Jurbarko rajono savivaldybės </w:t>
      </w:r>
      <w:r w:rsidRPr="0046325E">
        <w:rPr>
          <w:szCs w:val="24"/>
        </w:rPr>
        <w:t>taryba n u s p r e n d ž i a:</w:t>
      </w:r>
    </w:p>
    <w:p w14:paraId="016C53F7" w14:textId="77777777" w:rsidR="0046325E" w:rsidRDefault="0046325E" w:rsidP="0046325E">
      <w:pPr>
        <w:ind w:firstLine="720"/>
        <w:jc w:val="both"/>
        <w:rPr>
          <w:szCs w:val="24"/>
        </w:rPr>
      </w:pPr>
      <w:r w:rsidRPr="0046325E">
        <w:rPr>
          <w:szCs w:val="24"/>
        </w:rPr>
        <w:t xml:space="preserve">Pritarti viešosios įstaigos </w:t>
      </w:r>
      <w:r>
        <w:rPr>
          <w:szCs w:val="24"/>
        </w:rPr>
        <w:t>Jurbarko turizmo ir verslo informacijos centro 2020 metų veiklos ataskaitai (pridedama).</w:t>
      </w:r>
    </w:p>
    <w:p w14:paraId="33DDE6F9" w14:textId="77777777" w:rsidR="0046325E" w:rsidRDefault="0046325E" w:rsidP="0046325E">
      <w:pPr>
        <w:tabs>
          <w:tab w:val="left" w:pos="709"/>
        </w:tabs>
        <w:jc w:val="both"/>
        <w:rPr>
          <w:szCs w:val="24"/>
        </w:rPr>
      </w:pPr>
      <w:r>
        <w:rPr>
          <w:szCs w:val="24"/>
        </w:rPr>
        <w:tab/>
        <w:t>Šis sprendimas gali būti skundžiamas Lietuvos Respublikos administracinių bylų teisenos įstatymo nustatyta tvarka.</w:t>
      </w:r>
    </w:p>
    <w:p w14:paraId="62F2B9CB" w14:textId="77777777" w:rsidR="0046325E" w:rsidRDefault="0046325E" w:rsidP="0046325E">
      <w:pPr>
        <w:jc w:val="both"/>
        <w:rPr>
          <w:szCs w:val="24"/>
        </w:rPr>
      </w:pPr>
    </w:p>
    <w:p w14:paraId="14CE9633" w14:textId="77777777" w:rsidR="0046325E" w:rsidRDefault="0046325E" w:rsidP="0046325E">
      <w:pPr>
        <w:jc w:val="both"/>
        <w:rPr>
          <w:szCs w:val="24"/>
        </w:rPr>
      </w:pPr>
    </w:p>
    <w:tbl>
      <w:tblPr>
        <w:tblW w:w="0" w:type="auto"/>
        <w:tblInd w:w="108" w:type="dxa"/>
        <w:tblLook w:val="04A0" w:firstRow="1" w:lastRow="0" w:firstColumn="1" w:lastColumn="0" w:noHBand="0" w:noVBand="1"/>
      </w:tblPr>
      <w:tblGrid>
        <w:gridCol w:w="4410"/>
        <w:gridCol w:w="4410"/>
      </w:tblGrid>
      <w:tr w:rsidR="0046325E" w14:paraId="67D30E4D" w14:textId="77777777" w:rsidTr="0046325E">
        <w:trPr>
          <w:trHeight w:val="180"/>
        </w:trPr>
        <w:tc>
          <w:tcPr>
            <w:tcW w:w="4410" w:type="dxa"/>
            <w:hideMark/>
          </w:tcPr>
          <w:p w14:paraId="5464DE78" w14:textId="77777777" w:rsidR="0046325E" w:rsidRDefault="0046325E">
            <w:pPr>
              <w:spacing w:line="256" w:lineRule="auto"/>
              <w:rPr>
                <w:szCs w:val="24"/>
              </w:rPr>
            </w:pPr>
            <w:r>
              <w:rPr>
                <w:szCs w:val="24"/>
              </w:rPr>
              <w:t>Savivaldybės meras</w:t>
            </w:r>
          </w:p>
        </w:tc>
        <w:tc>
          <w:tcPr>
            <w:tcW w:w="4410" w:type="dxa"/>
          </w:tcPr>
          <w:p w14:paraId="3CB7876C" w14:textId="77777777" w:rsidR="0046325E" w:rsidRDefault="0046325E">
            <w:pPr>
              <w:spacing w:line="256" w:lineRule="auto"/>
              <w:jc w:val="right"/>
              <w:rPr>
                <w:szCs w:val="24"/>
              </w:rPr>
            </w:pPr>
          </w:p>
        </w:tc>
      </w:tr>
    </w:tbl>
    <w:p w14:paraId="26D89889" w14:textId="77777777" w:rsidR="0046325E" w:rsidRDefault="0046325E" w:rsidP="0046325E">
      <w:pPr>
        <w:rPr>
          <w:szCs w:val="24"/>
        </w:rPr>
      </w:pPr>
    </w:p>
    <w:p w14:paraId="5E607D36" w14:textId="77777777" w:rsidR="0046325E" w:rsidRDefault="0046325E" w:rsidP="0046325E">
      <w:pPr>
        <w:rPr>
          <w:szCs w:val="24"/>
        </w:rPr>
      </w:pPr>
    </w:p>
    <w:p w14:paraId="36B0585C" w14:textId="77777777" w:rsidR="0046325E" w:rsidRDefault="0046325E" w:rsidP="0046325E">
      <w:pPr>
        <w:rPr>
          <w:szCs w:val="24"/>
        </w:rPr>
      </w:pPr>
    </w:p>
    <w:p w14:paraId="263A8FCC" w14:textId="77777777" w:rsidR="0046325E" w:rsidRDefault="0046325E" w:rsidP="0046325E">
      <w:pPr>
        <w:rPr>
          <w:szCs w:val="24"/>
        </w:rPr>
      </w:pPr>
    </w:p>
    <w:p w14:paraId="2FAB5ECD" w14:textId="77777777" w:rsidR="0046325E" w:rsidRDefault="0046325E" w:rsidP="0046325E">
      <w:pPr>
        <w:rPr>
          <w:szCs w:val="24"/>
        </w:rPr>
      </w:pPr>
    </w:p>
    <w:p w14:paraId="5C60A235" w14:textId="77777777" w:rsidR="0046325E" w:rsidRDefault="0046325E" w:rsidP="0046325E">
      <w:pPr>
        <w:rPr>
          <w:szCs w:val="24"/>
        </w:rPr>
      </w:pPr>
      <w:r>
        <w:rPr>
          <w:szCs w:val="24"/>
        </w:rPr>
        <w:t xml:space="preserve">Vizos: </w:t>
      </w:r>
    </w:p>
    <w:p w14:paraId="023BACE4" w14:textId="77777777" w:rsidR="0046325E" w:rsidRDefault="0046325E" w:rsidP="0046325E">
      <w:pPr>
        <w:rPr>
          <w:szCs w:val="24"/>
        </w:rPr>
      </w:pPr>
      <w:r>
        <w:rPr>
          <w:szCs w:val="24"/>
        </w:rPr>
        <w:t>Administracijos direktorius R. Bastys</w:t>
      </w:r>
    </w:p>
    <w:p w14:paraId="46644DF1" w14:textId="77777777" w:rsidR="0046325E" w:rsidRDefault="0046325E" w:rsidP="0046325E">
      <w:pPr>
        <w:rPr>
          <w:szCs w:val="24"/>
        </w:rPr>
      </w:pPr>
      <w:r>
        <w:rPr>
          <w:szCs w:val="24"/>
        </w:rPr>
        <w:t>Teisės ir civilinės metrikacijos skyriaus vedėja R. Vančienė</w:t>
      </w:r>
    </w:p>
    <w:p w14:paraId="110EE95A" w14:textId="77777777" w:rsidR="0046325E" w:rsidRDefault="0046325E" w:rsidP="0046325E">
      <w:pPr>
        <w:rPr>
          <w:szCs w:val="24"/>
        </w:rPr>
      </w:pPr>
      <w:r>
        <w:rPr>
          <w:szCs w:val="24"/>
        </w:rPr>
        <w:t>Finansų skyriaus vedėja A. Stoškienė</w:t>
      </w:r>
    </w:p>
    <w:p w14:paraId="041AE12A" w14:textId="77777777" w:rsidR="0046325E" w:rsidRDefault="0046325E" w:rsidP="0046325E">
      <w:pPr>
        <w:rPr>
          <w:szCs w:val="24"/>
        </w:rPr>
      </w:pPr>
      <w:r>
        <w:rPr>
          <w:szCs w:val="24"/>
        </w:rPr>
        <w:t xml:space="preserve">Teisės ir civilinės metrikacijos skyriaus teisininkė A. Tamošaitytė </w:t>
      </w:r>
    </w:p>
    <w:p w14:paraId="163CB5F8" w14:textId="77777777" w:rsidR="0046325E" w:rsidRDefault="0046325E" w:rsidP="0046325E">
      <w:pPr>
        <w:rPr>
          <w:szCs w:val="24"/>
        </w:rPr>
      </w:pPr>
      <w:r>
        <w:rPr>
          <w:szCs w:val="24"/>
        </w:rPr>
        <w:t>Dokumentų ir viešųjų ryšių skyriaus vyr. specialistas A. Gvildys</w:t>
      </w:r>
    </w:p>
    <w:p w14:paraId="321D96EE" w14:textId="77777777" w:rsidR="0046325E" w:rsidRDefault="0046325E" w:rsidP="0046325E">
      <w:pPr>
        <w:rPr>
          <w:szCs w:val="24"/>
        </w:rPr>
      </w:pPr>
    </w:p>
    <w:p w14:paraId="3433E5E7" w14:textId="77777777" w:rsidR="0046325E" w:rsidRDefault="0046325E" w:rsidP="0046325E">
      <w:pPr>
        <w:rPr>
          <w:szCs w:val="24"/>
        </w:rPr>
      </w:pPr>
    </w:p>
    <w:p w14:paraId="4607A6A9" w14:textId="77777777" w:rsidR="0046325E" w:rsidRDefault="0046325E" w:rsidP="0046325E">
      <w:pPr>
        <w:rPr>
          <w:szCs w:val="24"/>
        </w:rPr>
      </w:pPr>
    </w:p>
    <w:p w14:paraId="2E916FC5" w14:textId="77777777" w:rsidR="0046325E" w:rsidRDefault="0046325E" w:rsidP="0046325E">
      <w:pPr>
        <w:rPr>
          <w:szCs w:val="24"/>
        </w:rPr>
      </w:pPr>
    </w:p>
    <w:p w14:paraId="1C79B242" w14:textId="77777777" w:rsidR="0046325E" w:rsidRDefault="0046325E" w:rsidP="0046325E">
      <w:pPr>
        <w:rPr>
          <w:szCs w:val="24"/>
        </w:rPr>
      </w:pPr>
    </w:p>
    <w:p w14:paraId="03B851B7" w14:textId="6972C4AC" w:rsidR="0046325E" w:rsidRDefault="0046325E" w:rsidP="0046325E">
      <w:pPr>
        <w:rPr>
          <w:szCs w:val="24"/>
        </w:rPr>
      </w:pPr>
      <w:r>
        <w:rPr>
          <w:szCs w:val="24"/>
        </w:rPr>
        <w:t>Parengė</w:t>
      </w:r>
    </w:p>
    <w:p w14:paraId="72EFF763" w14:textId="7AF2894C" w:rsidR="0046325E" w:rsidRDefault="0046325E" w:rsidP="0046325E">
      <w:pPr>
        <w:rPr>
          <w:szCs w:val="24"/>
        </w:rPr>
      </w:pPr>
    </w:p>
    <w:p w14:paraId="458A1E06" w14:textId="56A7C207" w:rsidR="0046325E" w:rsidRPr="0046325E" w:rsidRDefault="0046325E" w:rsidP="0046325E">
      <w:pPr>
        <w:rPr>
          <w:szCs w:val="24"/>
          <w:lang w:val="en-US"/>
        </w:rPr>
      </w:pPr>
      <w:r>
        <w:rPr>
          <w:szCs w:val="24"/>
        </w:rPr>
        <w:t xml:space="preserve">Ernestas Sinkus, tel. (8 447) 70 163, el. p. </w:t>
      </w:r>
      <w:proofErr w:type="spellStart"/>
      <w:r>
        <w:rPr>
          <w:szCs w:val="24"/>
        </w:rPr>
        <w:t>ernestas.sinkus</w:t>
      </w:r>
      <w:proofErr w:type="spellEnd"/>
      <w:r>
        <w:rPr>
          <w:szCs w:val="24"/>
          <w:lang w:val="en-US"/>
        </w:rPr>
        <w:t>@jurbarkas.lt</w:t>
      </w:r>
    </w:p>
    <w:p w14:paraId="0A351EDF" w14:textId="77777777" w:rsidR="0046325E" w:rsidRDefault="0046325E" w:rsidP="0046325E">
      <w:pPr>
        <w:pStyle w:val="Antrats"/>
        <w:tabs>
          <w:tab w:val="left" w:pos="1296"/>
        </w:tabs>
        <w:rPr>
          <w:szCs w:val="24"/>
          <w:lang w:eastAsia="de-DE"/>
        </w:rPr>
      </w:pPr>
    </w:p>
    <w:bookmarkStart w:id="0" w:name="NOW_DATE1"/>
    <w:p w14:paraId="32EDF979" w14:textId="77777777" w:rsidR="0046325E" w:rsidRDefault="0046325E" w:rsidP="0046325E">
      <w:pPr>
        <w:pStyle w:val="Antrats"/>
        <w:tabs>
          <w:tab w:val="left" w:pos="1296"/>
        </w:tabs>
        <w:rPr>
          <w:szCs w:val="24"/>
        </w:rPr>
      </w:pPr>
      <w:r>
        <w:fldChar w:fldCharType="begin">
          <w:ffData>
            <w:name w:val="NOW_DATE1"/>
            <w:enabled/>
            <w:calcOnExit w:val="0"/>
            <w:textInput>
              <w:default w:val="{$NOW_DATE1}"/>
            </w:textInput>
          </w:ffData>
        </w:fldChar>
      </w:r>
      <w:r>
        <w:rPr>
          <w:szCs w:val="24"/>
        </w:rPr>
        <w:instrText xml:space="preserve"> FORMTEXT </w:instrText>
      </w:r>
      <w:r>
        <w:fldChar w:fldCharType="separate"/>
      </w:r>
      <w:r>
        <w:rPr>
          <w:noProof/>
          <w:szCs w:val="24"/>
        </w:rPr>
        <w:t>{$DATA}</w:t>
      </w:r>
      <w:r>
        <w:fldChar w:fldCharType="end"/>
      </w:r>
      <w:bookmarkEnd w:id="0"/>
      <w:r>
        <w:rPr>
          <w:szCs w:val="24"/>
        </w:rPr>
        <w:t xml:space="preserve"> </w:t>
      </w:r>
    </w:p>
    <w:p w14:paraId="6E887417" w14:textId="77777777" w:rsidR="0046325E" w:rsidRDefault="0046325E" w:rsidP="0046325E">
      <w:pPr>
        <w:spacing w:after="160" w:line="256" w:lineRule="auto"/>
        <w:rPr>
          <w:b/>
          <w:szCs w:val="24"/>
          <w:lang w:eastAsia="ar-SA"/>
        </w:rPr>
      </w:pPr>
      <w:r>
        <w:rPr>
          <w:szCs w:val="24"/>
        </w:rPr>
        <w:br w:type="page"/>
      </w:r>
    </w:p>
    <w:p w14:paraId="2313D33D" w14:textId="77777777" w:rsidR="00377CC7" w:rsidRDefault="00377CC7" w:rsidP="00ED7FA4">
      <w:pPr>
        <w:pStyle w:val="Betarp"/>
        <w:jc w:val="center"/>
        <w:rPr>
          <w:b/>
          <w:lang w:eastAsia="ar-SA"/>
        </w:rPr>
      </w:pPr>
    </w:p>
    <w:p w14:paraId="01634009" w14:textId="77777777" w:rsidR="00D41D6D" w:rsidRDefault="00D41D6D" w:rsidP="00ED7FA4">
      <w:pPr>
        <w:pStyle w:val="Betarp"/>
        <w:jc w:val="center"/>
        <w:rPr>
          <w:b/>
          <w:lang w:eastAsia="ar-SA"/>
        </w:rPr>
      </w:pPr>
    </w:p>
    <w:p w14:paraId="4A9BA18D" w14:textId="77777777" w:rsidR="00377CC7" w:rsidRDefault="00377CC7" w:rsidP="00ED7FA4">
      <w:pPr>
        <w:pStyle w:val="Betarp"/>
        <w:jc w:val="center"/>
        <w:rPr>
          <w:b/>
          <w:lang w:eastAsia="ar-SA"/>
        </w:rPr>
      </w:pPr>
    </w:p>
    <w:p w14:paraId="4F91889F" w14:textId="77777777" w:rsidR="00377CC7" w:rsidRDefault="00377CC7" w:rsidP="00ED7FA4">
      <w:pPr>
        <w:pStyle w:val="Betarp"/>
        <w:jc w:val="center"/>
        <w:rPr>
          <w:b/>
          <w:lang w:eastAsia="ar-SA"/>
        </w:rPr>
      </w:pPr>
    </w:p>
    <w:p w14:paraId="54D8E4F5" w14:textId="77777777" w:rsidR="006D607F" w:rsidRDefault="00DE5721" w:rsidP="00ED7FA4">
      <w:pPr>
        <w:pStyle w:val="Betarp"/>
        <w:jc w:val="center"/>
        <w:rPr>
          <w:b/>
          <w:lang w:eastAsia="ar-SA"/>
        </w:rPr>
      </w:pPr>
      <w:r>
        <w:rPr>
          <w:b/>
          <w:lang w:eastAsia="ar-SA"/>
        </w:rPr>
        <w:t>VIEŠOSIOS ĮSTAIGOS JURBARKO TURIZMO IR VERSLO INFORMACIJOS</w:t>
      </w:r>
    </w:p>
    <w:p w14:paraId="1FD46286" w14:textId="77777777" w:rsidR="006D607F" w:rsidRDefault="00DE5721">
      <w:pPr>
        <w:pStyle w:val="Betarp"/>
        <w:jc w:val="center"/>
        <w:rPr>
          <w:b/>
          <w:lang w:eastAsia="ar-SA"/>
        </w:rPr>
      </w:pPr>
      <w:r>
        <w:rPr>
          <w:b/>
          <w:lang w:eastAsia="ar-SA"/>
        </w:rPr>
        <w:t xml:space="preserve">CENTRO </w:t>
      </w:r>
    </w:p>
    <w:p w14:paraId="31D46827" w14:textId="420FA842" w:rsidR="006D607F" w:rsidRDefault="00DE5721">
      <w:pPr>
        <w:pStyle w:val="Betarp"/>
        <w:jc w:val="center"/>
        <w:rPr>
          <w:b/>
          <w:lang w:eastAsia="ar-SA"/>
        </w:rPr>
      </w:pPr>
      <w:r>
        <w:rPr>
          <w:b/>
          <w:lang w:eastAsia="ar-SA"/>
        </w:rPr>
        <w:t>20</w:t>
      </w:r>
      <w:r w:rsidR="008F7947">
        <w:rPr>
          <w:b/>
          <w:lang w:eastAsia="ar-SA"/>
        </w:rPr>
        <w:t>20</w:t>
      </w:r>
      <w:r>
        <w:rPr>
          <w:b/>
          <w:lang w:eastAsia="ar-SA"/>
        </w:rPr>
        <w:t xml:space="preserve"> METŲ VEIKLOS ATASKAITA</w:t>
      </w:r>
    </w:p>
    <w:p w14:paraId="3CAC5FDC" w14:textId="77777777" w:rsidR="006D607F" w:rsidRDefault="006D607F">
      <w:pPr>
        <w:pStyle w:val="Betarp"/>
        <w:jc w:val="center"/>
        <w:rPr>
          <w:b/>
          <w:lang w:eastAsia="ar-SA"/>
        </w:rPr>
      </w:pPr>
    </w:p>
    <w:p w14:paraId="3BE63D89" w14:textId="77777777" w:rsidR="006D607F" w:rsidRDefault="006D607F">
      <w:pPr>
        <w:pStyle w:val="Betarp"/>
        <w:jc w:val="center"/>
        <w:rPr>
          <w:b/>
          <w:lang w:eastAsia="ar-SA"/>
        </w:rPr>
      </w:pPr>
    </w:p>
    <w:p w14:paraId="0AD3769B" w14:textId="77777777" w:rsidR="006D607F" w:rsidRDefault="00DE5721">
      <w:pPr>
        <w:pStyle w:val="Betarp"/>
        <w:jc w:val="center"/>
        <w:rPr>
          <w:b/>
          <w:lang w:eastAsia="ar-SA"/>
        </w:rPr>
      </w:pPr>
      <w:r>
        <w:rPr>
          <w:b/>
          <w:lang w:eastAsia="ar-SA"/>
        </w:rPr>
        <w:t>I SKYRIUS</w:t>
      </w:r>
    </w:p>
    <w:p w14:paraId="6D79D6DF" w14:textId="77777777" w:rsidR="006D607F" w:rsidRDefault="00DE5721">
      <w:pPr>
        <w:pStyle w:val="Betarp"/>
        <w:jc w:val="center"/>
        <w:rPr>
          <w:b/>
          <w:lang w:eastAsia="ar-SA"/>
        </w:rPr>
      </w:pPr>
      <w:r>
        <w:rPr>
          <w:b/>
          <w:lang w:eastAsia="ar-SA"/>
        </w:rPr>
        <w:t>BENDROJI INFORMACIJA</w:t>
      </w:r>
    </w:p>
    <w:p w14:paraId="76351C8C" w14:textId="77777777" w:rsidR="006D607F" w:rsidRDefault="006D607F">
      <w:pPr>
        <w:pStyle w:val="Betarp"/>
        <w:jc w:val="center"/>
        <w:rPr>
          <w:b/>
          <w:lang w:eastAsia="ar-SA"/>
        </w:rPr>
      </w:pPr>
    </w:p>
    <w:p w14:paraId="6E952AA8" w14:textId="77777777" w:rsidR="006D607F" w:rsidRDefault="00DE5721">
      <w:pPr>
        <w:suppressAutoHyphens/>
        <w:ind w:firstLine="567"/>
        <w:jc w:val="both"/>
        <w:rPr>
          <w:rFonts w:eastAsia="Calibri"/>
          <w:szCs w:val="24"/>
          <w:lang w:eastAsia="ar-SA"/>
        </w:rPr>
      </w:pPr>
      <w:r>
        <w:rPr>
          <w:rFonts w:eastAsia="Calibri"/>
          <w:szCs w:val="24"/>
          <w:lang w:eastAsia="ar-SA"/>
        </w:rPr>
        <w:t xml:space="preserve">2013 m. sausio 3 d. prie VšĮ Jurbarko verslo informacijos centro buvo prijungtas VšĮ Jurbarko turizmo informacijos centras, todėl centras pakeitė pavadinimą, buveinės adresą ir nuo 2013 m. sausio 3 d. veikia kaip VšĮ Jurbarko turizmo ir verslo informacijos centras (toliau – Centras), adresu Vydūno g. 19, Jurbarkas. </w:t>
      </w:r>
    </w:p>
    <w:p w14:paraId="6B925C59" w14:textId="440F953B" w:rsidR="006D607F" w:rsidRDefault="00DE5721">
      <w:pPr>
        <w:suppressAutoHyphens/>
        <w:ind w:firstLine="567"/>
        <w:jc w:val="both"/>
        <w:rPr>
          <w:rFonts w:eastAsia="Calibri"/>
          <w:szCs w:val="24"/>
          <w:lang w:eastAsia="ar-SA"/>
        </w:rPr>
      </w:pPr>
      <w:r>
        <w:rPr>
          <w:rFonts w:eastAsia="Calibri"/>
          <w:szCs w:val="24"/>
          <w:lang w:eastAsia="ar-SA"/>
        </w:rPr>
        <w:t>Ataskaitinis laikotarpis – 20</w:t>
      </w:r>
      <w:r w:rsidR="008F7947">
        <w:rPr>
          <w:rFonts w:eastAsia="Calibri"/>
          <w:szCs w:val="24"/>
          <w:lang w:eastAsia="ar-SA"/>
        </w:rPr>
        <w:t>20</w:t>
      </w:r>
      <w:r>
        <w:rPr>
          <w:rFonts w:eastAsia="Calibri"/>
          <w:szCs w:val="24"/>
          <w:lang w:eastAsia="ar-SA"/>
        </w:rPr>
        <w:t xml:space="preserve"> m. sausio 1 d.–20</w:t>
      </w:r>
      <w:r w:rsidR="008F7947">
        <w:rPr>
          <w:rFonts w:eastAsia="Calibri"/>
          <w:szCs w:val="24"/>
          <w:lang w:eastAsia="ar-SA"/>
        </w:rPr>
        <w:t>20</w:t>
      </w:r>
      <w:r>
        <w:rPr>
          <w:rFonts w:eastAsia="Calibri"/>
          <w:szCs w:val="24"/>
          <w:lang w:eastAsia="ar-SA"/>
        </w:rPr>
        <w:t xml:space="preserve"> m. gruodžio 31 d. </w:t>
      </w:r>
    </w:p>
    <w:p w14:paraId="68EDC322" w14:textId="77777777" w:rsidR="006D607F" w:rsidRDefault="00DE5721">
      <w:pPr>
        <w:suppressAutoHyphens/>
        <w:ind w:firstLine="567"/>
        <w:jc w:val="both"/>
        <w:rPr>
          <w:rFonts w:eastAsia="Calibri"/>
          <w:szCs w:val="24"/>
          <w:lang w:eastAsia="ar-SA"/>
        </w:rPr>
      </w:pPr>
      <w:r>
        <w:rPr>
          <w:rFonts w:eastAsia="Calibri"/>
          <w:szCs w:val="24"/>
          <w:lang w:eastAsia="ar-SA"/>
        </w:rPr>
        <w:t>Atsižvelgdamas į rajono verslininkų, turizmo paslaugų teikėjų bei turistų poreikius ir reikalavimus, Centras teikia šias paslaugas:</w:t>
      </w:r>
    </w:p>
    <w:p w14:paraId="0463D27C" w14:textId="77777777" w:rsidR="006D607F" w:rsidRDefault="00DE5721">
      <w:pPr>
        <w:pStyle w:val="Betarp"/>
        <w:ind w:left="567"/>
      </w:pPr>
      <w:r>
        <w:t>√ Konsultacijas verslo pradžios, juridinės formos pasirinkimo klausimais;</w:t>
      </w:r>
    </w:p>
    <w:p w14:paraId="048E9E71" w14:textId="77777777" w:rsidR="006D607F" w:rsidRDefault="00DE5721">
      <w:pPr>
        <w:pStyle w:val="Betarp"/>
        <w:ind w:left="567"/>
      </w:pPr>
      <w:r>
        <w:t>√ Juridinių asmenų steigimo, pertvarkymo, likvidavimo dokumentų rengimą;</w:t>
      </w:r>
    </w:p>
    <w:p w14:paraId="6E60FBC9" w14:textId="77777777" w:rsidR="006D607F" w:rsidRDefault="00DE5721">
      <w:pPr>
        <w:pStyle w:val="Betarp"/>
        <w:ind w:left="567"/>
      </w:pPr>
      <w:r>
        <w:t>√ Verslo planų, paraiškų rengimą ir administravimą;</w:t>
      </w:r>
    </w:p>
    <w:p w14:paraId="19A84AB4" w14:textId="77777777" w:rsidR="006D607F" w:rsidRDefault="00DE5721">
      <w:pPr>
        <w:pStyle w:val="Betarp"/>
        <w:ind w:left="567"/>
        <w:rPr>
          <w:rFonts w:eastAsia="Calibri"/>
          <w:lang w:eastAsia="ar-SA"/>
        </w:rPr>
      </w:pPr>
      <w:r>
        <w:t>√ Konsultacijas verslo planų, projektų rengimo klausimais;</w:t>
      </w:r>
    </w:p>
    <w:p w14:paraId="68469874" w14:textId="77777777" w:rsidR="006D607F" w:rsidRDefault="00DE5721">
      <w:pPr>
        <w:pStyle w:val="Betarp"/>
        <w:ind w:left="567"/>
        <w:rPr>
          <w:rFonts w:eastAsia="Calibri"/>
          <w:lang w:eastAsia="ar-SA"/>
        </w:rPr>
      </w:pPr>
      <w:r>
        <w:rPr>
          <w:rFonts w:eastAsia="Calibri"/>
          <w:lang w:eastAsia="ar-SA"/>
        </w:rPr>
        <w:t xml:space="preserve">√ </w:t>
      </w:r>
      <w:r>
        <w:t>Mokesčių grąžinimą dirbusiems užsienyje;</w:t>
      </w:r>
    </w:p>
    <w:p w14:paraId="77539BC3" w14:textId="77777777" w:rsidR="006D607F" w:rsidRDefault="00DE5721">
      <w:pPr>
        <w:pStyle w:val="Betarp"/>
        <w:ind w:left="567"/>
      </w:pPr>
      <w:r>
        <w:rPr>
          <w:rFonts w:eastAsia="Calibri"/>
          <w:lang w:eastAsia="ar-SA"/>
        </w:rPr>
        <w:t xml:space="preserve">√ </w:t>
      </w:r>
      <w:r>
        <w:t>Turizmo informacijos teikimą;</w:t>
      </w:r>
    </w:p>
    <w:p w14:paraId="5D8B912F" w14:textId="77777777" w:rsidR="006D607F" w:rsidRDefault="00DE5721">
      <w:pPr>
        <w:pStyle w:val="Betarp"/>
        <w:ind w:left="567"/>
      </w:pPr>
      <w:r>
        <w:t>√ Leidinių apie Jurbarko kraštą ruošimą, platinimą;</w:t>
      </w:r>
    </w:p>
    <w:p w14:paraId="4E4D8FF7" w14:textId="77777777" w:rsidR="006D607F" w:rsidRDefault="00DE5721">
      <w:pPr>
        <w:pStyle w:val="Betarp"/>
        <w:ind w:left="567"/>
        <w:rPr>
          <w:rFonts w:eastAsia="Calibri"/>
          <w:lang w:eastAsia="ar-SA"/>
        </w:rPr>
      </w:pPr>
      <w:r>
        <w:t>√ Turizmo paslaugų paketų rengimą, ekskursijų organizavimą;</w:t>
      </w:r>
    </w:p>
    <w:p w14:paraId="1098D30C" w14:textId="77777777" w:rsidR="006D607F" w:rsidRDefault="00DE5721">
      <w:pPr>
        <w:pStyle w:val="Betarp"/>
        <w:ind w:left="567"/>
      </w:pPr>
      <w:r>
        <w:rPr>
          <w:rFonts w:eastAsia="Calibri"/>
          <w:lang w:eastAsia="ar-SA"/>
        </w:rPr>
        <w:t xml:space="preserve">√ </w:t>
      </w:r>
      <w:r>
        <w:t xml:space="preserve">Keltų ir lėktuvo bilietų pardavimą; </w:t>
      </w:r>
    </w:p>
    <w:p w14:paraId="51E51E71" w14:textId="77777777" w:rsidR="006D607F" w:rsidRDefault="00DE5721">
      <w:pPr>
        <w:pStyle w:val="Betarp"/>
        <w:ind w:left="567"/>
      </w:pPr>
      <w:r>
        <w:t>√ Konferencijų salių nuomą, renginių administravimą;</w:t>
      </w:r>
    </w:p>
    <w:p w14:paraId="5DCDBFE6" w14:textId="77777777" w:rsidR="006D607F" w:rsidRDefault="00DE5721">
      <w:pPr>
        <w:pStyle w:val="Betarp"/>
        <w:ind w:left="567"/>
        <w:rPr>
          <w:rFonts w:eastAsia="Calibri"/>
          <w:lang w:eastAsia="ar-SA"/>
        </w:rPr>
      </w:pPr>
      <w:r>
        <w:t>√ Biurų administravimo veiklą;</w:t>
      </w:r>
    </w:p>
    <w:p w14:paraId="3947B525" w14:textId="77777777" w:rsidR="006D607F" w:rsidRDefault="00DE5721">
      <w:pPr>
        <w:pStyle w:val="Betarp"/>
        <w:ind w:left="567"/>
      </w:pPr>
      <w:r>
        <w:rPr>
          <w:rFonts w:eastAsia="Calibri"/>
          <w:lang w:eastAsia="ar-SA"/>
        </w:rPr>
        <w:t xml:space="preserve">√ </w:t>
      </w:r>
      <w:r>
        <w:t>Prekybą suvenyrais, meno dirbiniais ir tautodailininkų gaminiais;</w:t>
      </w:r>
    </w:p>
    <w:p w14:paraId="0EFD1713" w14:textId="77777777" w:rsidR="006D607F" w:rsidRDefault="00DE5721">
      <w:pPr>
        <w:pStyle w:val="Betarp"/>
        <w:ind w:left="567"/>
        <w:rPr>
          <w:rFonts w:eastAsia="Calibri"/>
          <w:lang w:eastAsia="ar-SA"/>
        </w:rPr>
      </w:pPr>
      <w:r>
        <w:t>√ Apskaitos vedimą juridiniams asmenims.</w:t>
      </w:r>
    </w:p>
    <w:p w14:paraId="1E6AE415" w14:textId="77777777" w:rsidR="006D607F" w:rsidRDefault="00DE5721">
      <w:pPr>
        <w:pStyle w:val="Betarp"/>
        <w:ind w:firstLine="567"/>
        <w:jc w:val="both"/>
        <w:rPr>
          <w:rFonts w:eastAsia="Calibri"/>
          <w:lang w:eastAsia="ar-SA"/>
        </w:rPr>
      </w:pPr>
      <w:r>
        <w:rPr>
          <w:rFonts w:eastAsia="Calibri"/>
          <w:lang w:eastAsia="ar-SA"/>
        </w:rPr>
        <w:t xml:space="preserve">Centro misija – teikti informacinę ir praktinę pagalbą verslo subjektams, taip prisidedant prie naujų įmonių Jurbarko rajone kūrimo, rinkti, kaupti  ir teikti nemokamą informaciją apie turizmo paslaugas rajone, lankomus objektus ir vietoves, kultūros paveldą rajone, populiarinti Jurbarko kraštą. </w:t>
      </w:r>
    </w:p>
    <w:p w14:paraId="05BCCB9B" w14:textId="77777777" w:rsidR="006D607F" w:rsidRDefault="006D607F">
      <w:pPr>
        <w:pStyle w:val="Betarp"/>
        <w:jc w:val="center"/>
        <w:rPr>
          <w:b/>
          <w:lang w:eastAsia="ar-SA"/>
        </w:rPr>
      </w:pPr>
      <w:bookmarkStart w:id="1" w:name="_Toc322604249"/>
      <w:bookmarkStart w:id="2" w:name="_Toc416768198"/>
      <w:bookmarkStart w:id="3" w:name="_Toc322604248"/>
    </w:p>
    <w:p w14:paraId="36DBA1D8" w14:textId="77777777" w:rsidR="006D607F" w:rsidRDefault="00DE5721">
      <w:pPr>
        <w:pStyle w:val="Betarp"/>
        <w:jc w:val="center"/>
        <w:rPr>
          <w:b/>
          <w:lang w:eastAsia="ar-SA"/>
        </w:rPr>
      </w:pPr>
      <w:r>
        <w:rPr>
          <w:b/>
          <w:lang w:eastAsia="ar-SA"/>
        </w:rPr>
        <w:t>II SKYRIUS</w:t>
      </w:r>
    </w:p>
    <w:p w14:paraId="09AE37A8" w14:textId="7036CCFF" w:rsidR="006D607F" w:rsidRDefault="00DE5721">
      <w:pPr>
        <w:pStyle w:val="Betarp"/>
        <w:jc w:val="center"/>
        <w:rPr>
          <w:b/>
          <w:lang w:eastAsia="ar-SA"/>
        </w:rPr>
      </w:pPr>
      <w:r>
        <w:rPr>
          <w:b/>
          <w:lang w:eastAsia="ar-SA"/>
        </w:rPr>
        <w:t>DALININKAI, DALININKŲ KAPITALO DYDIS</w:t>
      </w:r>
      <w:bookmarkEnd w:id="1"/>
      <w:bookmarkEnd w:id="2"/>
      <w:bookmarkEnd w:id="3"/>
    </w:p>
    <w:p w14:paraId="7B99E5EB" w14:textId="77777777" w:rsidR="006D607F" w:rsidRDefault="006D607F">
      <w:pPr>
        <w:pStyle w:val="Betarp"/>
        <w:jc w:val="center"/>
        <w:rPr>
          <w:b/>
          <w:lang w:eastAsia="ar-SA"/>
        </w:rPr>
      </w:pPr>
    </w:p>
    <w:p w14:paraId="5A1669EC" w14:textId="77777777" w:rsidR="006D607F" w:rsidRDefault="00DE5721">
      <w:pPr>
        <w:suppressAutoHyphens/>
        <w:ind w:firstLine="567"/>
        <w:jc w:val="both"/>
        <w:rPr>
          <w:rFonts w:eastAsia="Calibri"/>
          <w:szCs w:val="24"/>
          <w:lang w:eastAsia="ar-SA"/>
        </w:rPr>
      </w:pPr>
      <w:r>
        <w:rPr>
          <w:rFonts w:eastAsia="Calibri"/>
          <w:szCs w:val="24"/>
          <w:lang w:eastAsia="ar-SA"/>
        </w:rPr>
        <w:t xml:space="preserve">Centras yra iš dalininkų turto įsteigtas ne pelno siekiantis vienetas, teikiantis paslaugas verslo subjektams ir asmenims, planuojantiems jais tapti, turistams, turizmo paslaugų teikėjams bei kitoms įstaigoms ir organizacijoms. </w:t>
      </w:r>
    </w:p>
    <w:p w14:paraId="28EA5ED3" w14:textId="5B2E29B5" w:rsidR="006D607F" w:rsidRDefault="00DE5721">
      <w:pPr>
        <w:suppressAutoHyphens/>
        <w:ind w:firstLine="567"/>
        <w:jc w:val="both"/>
        <w:rPr>
          <w:rFonts w:eastAsia="Calibri"/>
          <w:szCs w:val="24"/>
          <w:lang w:eastAsia="ar-SA"/>
        </w:rPr>
      </w:pPr>
      <w:r>
        <w:rPr>
          <w:rFonts w:eastAsia="Calibri"/>
          <w:szCs w:val="24"/>
          <w:lang w:eastAsia="ar-SA"/>
        </w:rPr>
        <w:t>Centro steigėjais buvo Jurbarko rajono savivaldybė ir rajono verslininkai. 2000 m. lapkričio 9</w:t>
      </w:r>
      <w:r w:rsidR="0046325E">
        <w:rPr>
          <w:rFonts w:eastAsia="Calibri"/>
          <w:szCs w:val="24"/>
          <w:lang w:eastAsia="ar-SA"/>
        </w:rPr>
        <w:t xml:space="preserve"> </w:t>
      </w:r>
      <w:r>
        <w:rPr>
          <w:rFonts w:eastAsia="Calibri"/>
          <w:szCs w:val="24"/>
          <w:lang w:eastAsia="ar-SA"/>
        </w:rPr>
        <w:t xml:space="preserve">d. įstaigos dalininku tapo ir Lietuvos Respublikos ūkio ministerija, savo įnašą į dalininkų kapitalą skyrusi ilgalaikiam turtui įsigyti. </w:t>
      </w:r>
    </w:p>
    <w:p w14:paraId="42448132" w14:textId="77777777" w:rsidR="006D607F" w:rsidRDefault="00DE5721">
      <w:pPr>
        <w:suppressAutoHyphens/>
        <w:ind w:firstLine="567"/>
        <w:jc w:val="both"/>
        <w:rPr>
          <w:rFonts w:eastAsia="Calibri"/>
          <w:szCs w:val="24"/>
          <w:lang w:eastAsia="ar-SA"/>
        </w:rPr>
      </w:pPr>
      <w:r>
        <w:rPr>
          <w:rFonts w:eastAsia="Calibri"/>
          <w:szCs w:val="24"/>
          <w:lang w:eastAsia="ar-SA"/>
        </w:rPr>
        <w:t xml:space="preserve">2012 m. įstaigos kapitalą valdė Lietuvos Respublikos ūkio ministerija ir Jurbarko rajono savivaldybė. Tačiau 2012 m. rugsėjo 19 d. Lietuvos Respublikos Vyriausybės nutarimu Nr. 1130 visos dalininko teisės perduotos Jurbarko rajono savivaldybei. </w:t>
      </w:r>
    </w:p>
    <w:p w14:paraId="591D2C03" w14:textId="77777777" w:rsidR="006D607F" w:rsidRDefault="00DE5721">
      <w:pPr>
        <w:suppressAutoHyphens/>
        <w:ind w:firstLine="567"/>
        <w:jc w:val="both"/>
        <w:rPr>
          <w:rFonts w:eastAsia="Calibri"/>
          <w:szCs w:val="24"/>
          <w:lang w:eastAsia="ar-SA"/>
        </w:rPr>
      </w:pPr>
      <w:r>
        <w:rPr>
          <w:rFonts w:eastAsia="Calibri"/>
          <w:szCs w:val="24"/>
          <w:lang w:eastAsia="ar-SA"/>
        </w:rPr>
        <w:t>Nuo 2013 metų vienintelis Centro dalininkas yra Jurbarko rajono savivaldybė, kapitalo dydis per ataskaitinį laikotarpį nekito ir sudarė 88 898 Eur.</w:t>
      </w:r>
    </w:p>
    <w:p w14:paraId="4F2E488E" w14:textId="7F826A86" w:rsidR="006D607F" w:rsidRDefault="00DE5721">
      <w:pPr>
        <w:keepNext/>
        <w:suppressAutoHyphens/>
        <w:ind w:firstLine="567"/>
        <w:jc w:val="both"/>
        <w:outlineLvl w:val="0"/>
        <w:rPr>
          <w:bCs/>
          <w:kern w:val="1"/>
          <w:szCs w:val="24"/>
          <w:lang w:eastAsia="ar-SA"/>
        </w:rPr>
      </w:pPr>
      <w:r>
        <w:rPr>
          <w:bCs/>
          <w:kern w:val="1"/>
          <w:szCs w:val="24"/>
          <w:lang w:eastAsia="ar-SA"/>
        </w:rPr>
        <w:t>20</w:t>
      </w:r>
      <w:r w:rsidR="00207E61">
        <w:rPr>
          <w:bCs/>
          <w:kern w:val="1"/>
          <w:szCs w:val="24"/>
          <w:lang w:eastAsia="ar-SA"/>
        </w:rPr>
        <w:t>20</w:t>
      </w:r>
      <w:r>
        <w:rPr>
          <w:bCs/>
          <w:kern w:val="1"/>
          <w:szCs w:val="24"/>
          <w:lang w:eastAsia="ar-SA"/>
        </w:rPr>
        <w:t xml:space="preserve"> m. </w:t>
      </w:r>
      <w:r>
        <w:rPr>
          <w:rFonts w:eastAsia="Calibri"/>
          <w:szCs w:val="24"/>
          <w:lang w:eastAsia="ar-SA"/>
        </w:rPr>
        <w:t>Centro</w:t>
      </w:r>
      <w:r>
        <w:rPr>
          <w:bCs/>
          <w:kern w:val="1"/>
          <w:szCs w:val="24"/>
          <w:lang w:eastAsia="ar-SA"/>
        </w:rPr>
        <w:t xml:space="preserve"> finansavimo šaltiniai nurodyti ataskaitos VIII dalyje – „</w:t>
      </w:r>
      <w:bookmarkStart w:id="4" w:name="_Toc416768199"/>
      <w:bookmarkStart w:id="5" w:name="_Toc322604250"/>
      <w:r>
        <w:rPr>
          <w:bCs/>
          <w:kern w:val="1"/>
          <w:szCs w:val="24"/>
          <w:lang w:eastAsia="ar-SA"/>
        </w:rPr>
        <w:t>Finansinė veikla“.</w:t>
      </w:r>
    </w:p>
    <w:p w14:paraId="3DA244C8" w14:textId="77777777" w:rsidR="006D607F" w:rsidRDefault="006D607F">
      <w:pPr>
        <w:pStyle w:val="Betarp"/>
        <w:jc w:val="center"/>
        <w:rPr>
          <w:b/>
          <w:lang w:eastAsia="ar-SA"/>
        </w:rPr>
      </w:pPr>
    </w:p>
    <w:p w14:paraId="1535744A" w14:textId="77777777" w:rsidR="006D607F" w:rsidRDefault="00DE5721">
      <w:pPr>
        <w:pStyle w:val="Betarp"/>
        <w:jc w:val="center"/>
        <w:rPr>
          <w:b/>
          <w:lang w:eastAsia="ar-SA"/>
        </w:rPr>
      </w:pPr>
      <w:r>
        <w:rPr>
          <w:b/>
          <w:lang w:eastAsia="ar-SA"/>
        </w:rPr>
        <w:lastRenderedPageBreak/>
        <w:t>III SKYRIUS</w:t>
      </w:r>
    </w:p>
    <w:p w14:paraId="3EBB073C" w14:textId="509CF87E" w:rsidR="006D607F" w:rsidRDefault="00DE5721">
      <w:pPr>
        <w:pStyle w:val="Betarp"/>
        <w:jc w:val="center"/>
        <w:rPr>
          <w:b/>
          <w:lang w:eastAsia="ar-SA"/>
        </w:rPr>
      </w:pPr>
      <w:r>
        <w:rPr>
          <w:b/>
          <w:lang w:eastAsia="ar-SA"/>
        </w:rPr>
        <w:t xml:space="preserve">DARBUOTOJŲ SKAIČIUS </w:t>
      </w:r>
      <w:bookmarkEnd w:id="4"/>
      <w:bookmarkEnd w:id="5"/>
    </w:p>
    <w:p w14:paraId="28116629" w14:textId="77777777" w:rsidR="006D607F" w:rsidRDefault="006D607F">
      <w:pPr>
        <w:pStyle w:val="Betarp"/>
        <w:jc w:val="center"/>
        <w:rPr>
          <w:b/>
          <w:lang w:eastAsia="ar-SA"/>
        </w:rPr>
      </w:pPr>
    </w:p>
    <w:p w14:paraId="3E88F2CF" w14:textId="4C902309" w:rsidR="006D607F" w:rsidRPr="00D41D6D" w:rsidRDefault="00DE5721">
      <w:pPr>
        <w:suppressAutoHyphens/>
        <w:ind w:firstLine="567"/>
        <w:jc w:val="both"/>
        <w:rPr>
          <w:rFonts w:eastAsia="Calibri"/>
          <w:szCs w:val="24"/>
          <w:lang w:eastAsia="ar-SA"/>
        </w:rPr>
      </w:pPr>
      <w:r w:rsidRPr="00D41D6D">
        <w:rPr>
          <w:rFonts w:eastAsia="Calibri"/>
          <w:szCs w:val="24"/>
          <w:lang w:eastAsia="ar-SA"/>
        </w:rPr>
        <w:t>Centre 20</w:t>
      </w:r>
      <w:r w:rsidR="00207E61" w:rsidRPr="00D41D6D">
        <w:rPr>
          <w:rFonts w:eastAsia="Calibri"/>
          <w:szCs w:val="24"/>
          <w:lang w:eastAsia="ar-SA"/>
        </w:rPr>
        <w:t>20</w:t>
      </w:r>
      <w:r w:rsidRPr="00D41D6D">
        <w:rPr>
          <w:rFonts w:eastAsia="Calibri"/>
          <w:szCs w:val="24"/>
          <w:lang w:eastAsia="ar-SA"/>
        </w:rPr>
        <w:t xml:space="preserve"> m. pradžioje pagal neterminuotas darbo sutartis dirbo </w:t>
      </w:r>
      <w:r w:rsidR="00D41D6D" w:rsidRPr="00D41D6D">
        <w:rPr>
          <w:rFonts w:eastAsia="Calibri"/>
          <w:szCs w:val="24"/>
          <w:lang w:eastAsia="ar-SA"/>
        </w:rPr>
        <w:t>5</w:t>
      </w:r>
      <w:r w:rsidRPr="00D41D6D">
        <w:rPr>
          <w:rFonts w:eastAsia="Calibri"/>
          <w:szCs w:val="24"/>
          <w:lang w:eastAsia="ar-SA"/>
        </w:rPr>
        <w:t xml:space="preserve"> darbuotojai. Per 20</w:t>
      </w:r>
      <w:r w:rsidR="00207E61" w:rsidRPr="00D41D6D">
        <w:rPr>
          <w:rFonts w:eastAsia="Calibri"/>
          <w:szCs w:val="24"/>
          <w:lang w:eastAsia="ar-SA"/>
        </w:rPr>
        <w:t>2</w:t>
      </w:r>
      <w:r w:rsidR="00D41D6D" w:rsidRPr="00D41D6D">
        <w:rPr>
          <w:rFonts w:eastAsia="Calibri"/>
          <w:szCs w:val="24"/>
          <w:lang w:eastAsia="ar-SA"/>
        </w:rPr>
        <w:t>0</w:t>
      </w:r>
      <w:r w:rsidRPr="00D41D6D">
        <w:rPr>
          <w:rFonts w:eastAsia="Calibri"/>
          <w:szCs w:val="24"/>
          <w:lang w:eastAsia="ar-SA"/>
        </w:rPr>
        <w:t xml:space="preserve"> metus </w:t>
      </w:r>
      <w:r w:rsidR="00D41D6D" w:rsidRPr="00D41D6D">
        <w:rPr>
          <w:rFonts w:eastAsia="Calibri"/>
          <w:szCs w:val="24"/>
          <w:lang w:eastAsia="ar-SA"/>
        </w:rPr>
        <w:t>darbuotojų skaičius nesikeitė.</w:t>
      </w:r>
      <w:r w:rsidRPr="00D41D6D">
        <w:rPr>
          <w:rFonts w:eastAsia="Calibri"/>
          <w:szCs w:val="24"/>
          <w:lang w:eastAsia="ar-SA"/>
        </w:rPr>
        <w:t xml:space="preserve"> </w:t>
      </w:r>
    </w:p>
    <w:p w14:paraId="26D7C6B8" w14:textId="77777777" w:rsidR="006D607F" w:rsidRPr="00917A6A" w:rsidRDefault="006D607F">
      <w:pPr>
        <w:suppressAutoHyphens/>
        <w:ind w:firstLine="567"/>
        <w:jc w:val="both"/>
        <w:rPr>
          <w:rFonts w:eastAsia="Calibri"/>
          <w:szCs w:val="24"/>
          <w:lang w:eastAsia="ar-SA"/>
        </w:rPr>
      </w:pPr>
    </w:p>
    <w:p w14:paraId="3EEF3A50" w14:textId="2F9A2CC9" w:rsidR="006D607F" w:rsidRPr="00917A6A" w:rsidRDefault="00DE5721">
      <w:pPr>
        <w:tabs>
          <w:tab w:val="left" w:pos="1395"/>
        </w:tabs>
        <w:suppressAutoHyphens/>
        <w:rPr>
          <w:rFonts w:eastAsia="Calibri"/>
          <w:szCs w:val="24"/>
          <w:lang w:eastAsia="ar-SA"/>
        </w:rPr>
      </w:pPr>
      <w:r w:rsidRPr="00917A6A">
        <w:rPr>
          <w:rFonts w:eastAsia="Calibri"/>
          <w:szCs w:val="24"/>
          <w:lang w:eastAsia="ar-SA"/>
        </w:rPr>
        <w:t xml:space="preserve">1 lentelė. Viešosios </w:t>
      </w:r>
      <w:r w:rsidR="00B70C06">
        <w:rPr>
          <w:rFonts w:eastAsia="Calibri"/>
          <w:szCs w:val="24"/>
          <w:lang w:eastAsia="ar-SA"/>
        </w:rPr>
        <w:t>įstaigos darbuotojų skaičius 2020</w:t>
      </w:r>
      <w:r w:rsidRPr="00917A6A">
        <w:rPr>
          <w:rFonts w:eastAsia="Calibri"/>
          <w:szCs w:val="24"/>
          <w:lang w:eastAsia="ar-SA"/>
        </w:rPr>
        <w:t xml:space="preserve"> metų pradžioje ir pabaigoje</w:t>
      </w: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370"/>
        <w:gridCol w:w="2464"/>
        <w:gridCol w:w="2357"/>
      </w:tblGrid>
      <w:tr w:rsidR="00917A6A" w:rsidRPr="00917A6A" w14:paraId="3B35CF45" w14:textId="77777777">
        <w:trPr>
          <w:trHeight w:val="170"/>
        </w:trPr>
        <w:tc>
          <w:tcPr>
            <w:tcW w:w="570" w:type="dxa"/>
            <w:shd w:val="clear" w:color="auto" w:fill="auto"/>
            <w:vAlign w:val="center"/>
          </w:tcPr>
          <w:p w14:paraId="7A9CF51D" w14:textId="77777777" w:rsidR="006D607F" w:rsidRPr="00917A6A" w:rsidRDefault="00DE5721">
            <w:pPr>
              <w:suppressAutoHyphens/>
              <w:jc w:val="center"/>
              <w:rPr>
                <w:rFonts w:eastAsia="Calibri"/>
                <w:b/>
                <w:szCs w:val="24"/>
                <w:lang w:eastAsia="ar-SA"/>
              </w:rPr>
            </w:pPr>
            <w:r w:rsidRPr="00917A6A">
              <w:rPr>
                <w:rFonts w:eastAsia="Calibri"/>
                <w:b/>
                <w:szCs w:val="24"/>
                <w:lang w:eastAsia="ar-SA"/>
              </w:rPr>
              <w:t>Eil. Nr.</w:t>
            </w:r>
          </w:p>
        </w:tc>
        <w:tc>
          <w:tcPr>
            <w:tcW w:w="4370" w:type="dxa"/>
            <w:shd w:val="clear" w:color="auto" w:fill="auto"/>
            <w:vAlign w:val="center"/>
          </w:tcPr>
          <w:p w14:paraId="72744282" w14:textId="77777777" w:rsidR="006D607F" w:rsidRPr="00917A6A" w:rsidRDefault="00DE5721">
            <w:pPr>
              <w:suppressAutoHyphens/>
              <w:jc w:val="center"/>
              <w:rPr>
                <w:rFonts w:eastAsia="Calibri"/>
                <w:b/>
                <w:szCs w:val="24"/>
                <w:lang w:eastAsia="ar-SA"/>
              </w:rPr>
            </w:pPr>
            <w:r w:rsidRPr="00917A6A">
              <w:rPr>
                <w:rFonts w:eastAsia="Calibri"/>
                <w:b/>
                <w:szCs w:val="24"/>
                <w:lang w:eastAsia="ar-SA"/>
              </w:rPr>
              <w:t>Pareigos</w:t>
            </w:r>
          </w:p>
        </w:tc>
        <w:tc>
          <w:tcPr>
            <w:tcW w:w="2464" w:type="dxa"/>
            <w:shd w:val="clear" w:color="auto" w:fill="auto"/>
            <w:vAlign w:val="center"/>
          </w:tcPr>
          <w:p w14:paraId="7128617F" w14:textId="77777777" w:rsidR="006D607F" w:rsidRPr="00917A6A" w:rsidRDefault="00DE5721">
            <w:pPr>
              <w:suppressAutoHyphens/>
              <w:jc w:val="center"/>
              <w:rPr>
                <w:rFonts w:eastAsia="Calibri"/>
                <w:b/>
                <w:szCs w:val="24"/>
                <w:lang w:eastAsia="ar-SA"/>
              </w:rPr>
            </w:pPr>
            <w:r w:rsidRPr="00917A6A">
              <w:rPr>
                <w:rFonts w:eastAsia="Calibri"/>
                <w:b/>
                <w:szCs w:val="24"/>
                <w:lang w:eastAsia="ar-SA"/>
              </w:rPr>
              <w:t>Darbo apimtis metų pradžioje</w:t>
            </w:r>
          </w:p>
        </w:tc>
        <w:tc>
          <w:tcPr>
            <w:tcW w:w="2357" w:type="dxa"/>
            <w:shd w:val="clear" w:color="auto" w:fill="auto"/>
            <w:vAlign w:val="center"/>
          </w:tcPr>
          <w:p w14:paraId="3531311C" w14:textId="77777777" w:rsidR="006D607F" w:rsidRPr="00917A6A" w:rsidRDefault="00DE5721">
            <w:pPr>
              <w:suppressAutoHyphens/>
              <w:jc w:val="center"/>
              <w:rPr>
                <w:rFonts w:eastAsia="Calibri"/>
                <w:b/>
                <w:szCs w:val="24"/>
                <w:lang w:eastAsia="ar-SA"/>
              </w:rPr>
            </w:pPr>
            <w:r w:rsidRPr="00917A6A">
              <w:rPr>
                <w:rFonts w:eastAsia="Calibri"/>
                <w:b/>
                <w:szCs w:val="24"/>
                <w:lang w:eastAsia="ar-SA"/>
              </w:rPr>
              <w:t>Darbo apimtis metų pabaigoje</w:t>
            </w:r>
          </w:p>
        </w:tc>
      </w:tr>
      <w:tr w:rsidR="00917A6A" w:rsidRPr="00917A6A" w14:paraId="38B016F2" w14:textId="77777777">
        <w:trPr>
          <w:trHeight w:val="170"/>
        </w:trPr>
        <w:tc>
          <w:tcPr>
            <w:tcW w:w="570" w:type="dxa"/>
            <w:shd w:val="clear" w:color="auto" w:fill="auto"/>
            <w:vAlign w:val="center"/>
          </w:tcPr>
          <w:p w14:paraId="1A5D6A94" w14:textId="77777777" w:rsidR="006D607F" w:rsidRPr="00917A6A" w:rsidRDefault="00DE5721">
            <w:pPr>
              <w:suppressAutoHyphens/>
              <w:jc w:val="center"/>
              <w:rPr>
                <w:rFonts w:eastAsia="Calibri"/>
                <w:szCs w:val="24"/>
                <w:lang w:eastAsia="ar-SA"/>
              </w:rPr>
            </w:pPr>
            <w:r w:rsidRPr="00917A6A">
              <w:rPr>
                <w:rFonts w:eastAsia="Calibri"/>
                <w:szCs w:val="24"/>
                <w:lang w:eastAsia="ar-SA"/>
              </w:rPr>
              <w:t>1.</w:t>
            </w:r>
          </w:p>
        </w:tc>
        <w:tc>
          <w:tcPr>
            <w:tcW w:w="4370" w:type="dxa"/>
            <w:shd w:val="clear" w:color="auto" w:fill="auto"/>
            <w:vAlign w:val="center"/>
          </w:tcPr>
          <w:p w14:paraId="0CCE6172" w14:textId="77777777" w:rsidR="006D607F" w:rsidRPr="00917A6A" w:rsidRDefault="00DE5721">
            <w:pPr>
              <w:suppressAutoHyphens/>
              <w:rPr>
                <w:rFonts w:eastAsia="Calibri"/>
                <w:szCs w:val="24"/>
                <w:lang w:eastAsia="ar-SA"/>
              </w:rPr>
            </w:pPr>
            <w:r w:rsidRPr="00917A6A">
              <w:rPr>
                <w:rFonts w:eastAsia="Calibri"/>
                <w:szCs w:val="24"/>
                <w:lang w:eastAsia="ar-SA"/>
              </w:rPr>
              <w:t>Direktorius</w:t>
            </w:r>
          </w:p>
        </w:tc>
        <w:tc>
          <w:tcPr>
            <w:tcW w:w="2464" w:type="dxa"/>
            <w:shd w:val="clear" w:color="auto" w:fill="auto"/>
            <w:vAlign w:val="center"/>
          </w:tcPr>
          <w:p w14:paraId="647D164C" w14:textId="77777777" w:rsidR="006D607F" w:rsidRPr="00917A6A" w:rsidRDefault="00DE5721">
            <w:pPr>
              <w:suppressAutoHyphens/>
              <w:jc w:val="center"/>
              <w:rPr>
                <w:rFonts w:eastAsia="Calibri"/>
                <w:szCs w:val="24"/>
                <w:lang w:eastAsia="ar-SA"/>
              </w:rPr>
            </w:pPr>
            <w:r w:rsidRPr="00917A6A">
              <w:rPr>
                <w:rFonts w:eastAsia="Calibri"/>
                <w:szCs w:val="24"/>
                <w:lang w:eastAsia="ar-SA"/>
              </w:rPr>
              <w:t>1 etatas</w:t>
            </w:r>
          </w:p>
        </w:tc>
        <w:tc>
          <w:tcPr>
            <w:tcW w:w="2357" w:type="dxa"/>
            <w:shd w:val="clear" w:color="auto" w:fill="auto"/>
            <w:vAlign w:val="center"/>
          </w:tcPr>
          <w:p w14:paraId="2DCD512E" w14:textId="77777777" w:rsidR="006D607F" w:rsidRPr="00917A6A" w:rsidRDefault="00DE5721">
            <w:pPr>
              <w:suppressAutoHyphens/>
              <w:jc w:val="center"/>
              <w:rPr>
                <w:rFonts w:eastAsia="Calibri"/>
                <w:szCs w:val="24"/>
                <w:lang w:eastAsia="ar-SA"/>
              </w:rPr>
            </w:pPr>
            <w:r w:rsidRPr="00917A6A">
              <w:rPr>
                <w:rFonts w:eastAsia="Calibri"/>
                <w:szCs w:val="24"/>
                <w:lang w:eastAsia="ar-SA"/>
              </w:rPr>
              <w:t>1 etatas</w:t>
            </w:r>
          </w:p>
        </w:tc>
      </w:tr>
      <w:tr w:rsidR="00917A6A" w:rsidRPr="00917A6A" w14:paraId="596BF344" w14:textId="77777777">
        <w:trPr>
          <w:trHeight w:val="170"/>
        </w:trPr>
        <w:tc>
          <w:tcPr>
            <w:tcW w:w="570" w:type="dxa"/>
            <w:shd w:val="clear" w:color="auto" w:fill="auto"/>
            <w:vAlign w:val="center"/>
          </w:tcPr>
          <w:p w14:paraId="566D1575" w14:textId="77777777" w:rsidR="006D607F" w:rsidRPr="00917A6A" w:rsidRDefault="00DE5721">
            <w:pPr>
              <w:suppressAutoHyphens/>
              <w:jc w:val="center"/>
              <w:rPr>
                <w:rFonts w:eastAsia="Calibri"/>
                <w:szCs w:val="24"/>
                <w:lang w:eastAsia="ar-SA"/>
              </w:rPr>
            </w:pPr>
            <w:r w:rsidRPr="00917A6A">
              <w:rPr>
                <w:rFonts w:eastAsia="Calibri"/>
                <w:szCs w:val="24"/>
                <w:lang w:eastAsia="ar-SA"/>
              </w:rPr>
              <w:t>2.</w:t>
            </w:r>
          </w:p>
        </w:tc>
        <w:tc>
          <w:tcPr>
            <w:tcW w:w="4370" w:type="dxa"/>
            <w:shd w:val="clear" w:color="auto" w:fill="auto"/>
            <w:vAlign w:val="center"/>
          </w:tcPr>
          <w:p w14:paraId="31DD17A6" w14:textId="77777777" w:rsidR="006D607F" w:rsidRPr="00917A6A" w:rsidRDefault="00917A6A">
            <w:pPr>
              <w:suppressAutoHyphens/>
              <w:rPr>
                <w:rFonts w:eastAsia="Calibri"/>
                <w:szCs w:val="24"/>
                <w:lang w:eastAsia="ar-SA"/>
              </w:rPr>
            </w:pPr>
            <w:r>
              <w:rPr>
                <w:rFonts w:eastAsia="Calibri"/>
                <w:szCs w:val="24"/>
                <w:lang w:eastAsia="ar-SA"/>
              </w:rPr>
              <w:t>Vyr. buhalteris</w:t>
            </w:r>
          </w:p>
        </w:tc>
        <w:tc>
          <w:tcPr>
            <w:tcW w:w="2464" w:type="dxa"/>
            <w:shd w:val="clear" w:color="auto" w:fill="auto"/>
            <w:vAlign w:val="center"/>
          </w:tcPr>
          <w:p w14:paraId="09E11599" w14:textId="77777777" w:rsidR="006D607F" w:rsidRPr="00917A6A" w:rsidRDefault="00DE5721">
            <w:pPr>
              <w:suppressAutoHyphens/>
              <w:jc w:val="center"/>
              <w:rPr>
                <w:rFonts w:eastAsia="Calibri"/>
                <w:szCs w:val="24"/>
                <w:lang w:eastAsia="ar-SA"/>
              </w:rPr>
            </w:pPr>
            <w:r w:rsidRPr="00917A6A">
              <w:rPr>
                <w:rFonts w:eastAsia="Calibri"/>
                <w:szCs w:val="24"/>
                <w:lang w:eastAsia="ar-SA"/>
              </w:rPr>
              <w:t>0,5 etato</w:t>
            </w:r>
          </w:p>
        </w:tc>
        <w:tc>
          <w:tcPr>
            <w:tcW w:w="2357" w:type="dxa"/>
            <w:shd w:val="clear" w:color="auto" w:fill="auto"/>
            <w:vAlign w:val="center"/>
          </w:tcPr>
          <w:p w14:paraId="1B063D57" w14:textId="77777777" w:rsidR="006D607F" w:rsidRPr="00917A6A" w:rsidRDefault="00DE5721">
            <w:pPr>
              <w:suppressAutoHyphens/>
              <w:jc w:val="center"/>
              <w:rPr>
                <w:rFonts w:eastAsia="Calibri"/>
                <w:szCs w:val="24"/>
                <w:lang w:eastAsia="ar-SA"/>
              </w:rPr>
            </w:pPr>
            <w:r w:rsidRPr="00917A6A">
              <w:rPr>
                <w:rFonts w:eastAsia="Calibri"/>
                <w:szCs w:val="24"/>
                <w:lang w:eastAsia="ar-SA"/>
              </w:rPr>
              <w:t>0,5 etato</w:t>
            </w:r>
          </w:p>
        </w:tc>
      </w:tr>
      <w:tr w:rsidR="00917A6A" w:rsidRPr="00917A6A" w14:paraId="60CB61FA" w14:textId="77777777">
        <w:trPr>
          <w:trHeight w:val="170"/>
        </w:trPr>
        <w:tc>
          <w:tcPr>
            <w:tcW w:w="570" w:type="dxa"/>
            <w:shd w:val="clear" w:color="auto" w:fill="auto"/>
            <w:vAlign w:val="center"/>
          </w:tcPr>
          <w:p w14:paraId="1D606E8B" w14:textId="77777777" w:rsidR="006D607F" w:rsidRPr="00917A6A" w:rsidRDefault="00DE5721">
            <w:pPr>
              <w:suppressAutoHyphens/>
              <w:jc w:val="center"/>
              <w:rPr>
                <w:rFonts w:eastAsia="Calibri"/>
                <w:szCs w:val="24"/>
                <w:lang w:eastAsia="ar-SA"/>
              </w:rPr>
            </w:pPr>
            <w:r w:rsidRPr="00917A6A">
              <w:rPr>
                <w:rFonts w:eastAsia="Calibri"/>
                <w:szCs w:val="24"/>
                <w:lang w:eastAsia="ar-SA"/>
              </w:rPr>
              <w:t>3.</w:t>
            </w:r>
          </w:p>
        </w:tc>
        <w:tc>
          <w:tcPr>
            <w:tcW w:w="4370" w:type="dxa"/>
            <w:shd w:val="clear" w:color="auto" w:fill="auto"/>
            <w:vAlign w:val="center"/>
          </w:tcPr>
          <w:p w14:paraId="177D811F" w14:textId="0948959E" w:rsidR="006D607F" w:rsidRPr="00917A6A" w:rsidRDefault="00DE5721">
            <w:pPr>
              <w:suppressAutoHyphens/>
              <w:rPr>
                <w:rFonts w:eastAsia="Calibri"/>
                <w:szCs w:val="24"/>
                <w:lang w:eastAsia="ar-SA"/>
              </w:rPr>
            </w:pPr>
            <w:r w:rsidRPr="00917A6A">
              <w:rPr>
                <w:rFonts w:eastAsia="Calibri"/>
                <w:szCs w:val="24"/>
                <w:lang w:eastAsia="ar-SA"/>
              </w:rPr>
              <w:t>Verslo vadybininkas</w:t>
            </w:r>
            <w:r w:rsidR="00B70C06">
              <w:rPr>
                <w:rFonts w:eastAsia="Calibri"/>
                <w:szCs w:val="24"/>
                <w:lang w:eastAsia="ar-SA"/>
              </w:rPr>
              <w:t>-administratorius</w:t>
            </w:r>
          </w:p>
        </w:tc>
        <w:tc>
          <w:tcPr>
            <w:tcW w:w="2464" w:type="dxa"/>
            <w:shd w:val="clear" w:color="auto" w:fill="auto"/>
            <w:vAlign w:val="center"/>
          </w:tcPr>
          <w:p w14:paraId="44CF45B2" w14:textId="66AF168C" w:rsidR="006D607F" w:rsidRPr="00917A6A" w:rsidRDefault="00B70C06">
            <w:pPr>
              <w:suppressAutoHyphens/>
              <w:jc w:val="center"/>
              <w:rPr>
                <w:rFonts w:eastAsia="Calibri"/>
                <w:szCs w:val="24"/>
                <w:lang w:eastAsia="ar-SA"/>
              </w:rPr>
            </w:pPr>
            <w:r>
              <w:rPr>
                <w:rFonts w:eastAsia="Calibri"/>
                <w:szCs w:val="24"/>
                <w:lang w:eastAsia="ar-SA"/>
              </w:rPr>
              <w:t>1 etatas</w:t>
            </w:r>
          </w:p>
        </w:tc>
        <w:tc>
          <w:tcPr>
            <w:tcW w:w="2357" w:type="dxa"/>
            <w:shd w:val="clear" w:color="auto" w:fill="auto"/>
            <w:vAlign w:val="center"/>
          </w:tcPr>
          <w:p w14:paraId="5EB1A9C9" w14:textId="2C5FF0C1" w:rsidR="006D607F" w:rsidRPr="00917A6A" w:rsidRDefault="00B70C06">
            <w:pPr>
              <w:suppressAutoHyphens/>
              <w:jc w:val="center"/>
              <w:rPr>
                <w:rFonts w:eastAsia="Calibri"/>
                <w:szCs w:val="24"/>
                <w:lang w:eastAsia="ar-SA"/>
              </w:rPr>
            </w:pPr>
            <w:r>
              <w:rPr>
                <w:rFonts w:eastAsia="Calibri"/>
                <w:szCs w:val="24"/>
                <w:lang w:eastAsia="ar-SA"/>
              </w:rPr>
              <w:t>1 etatas</w:t>
            </w:r>
          </w:p>
        </w:tc>
      </w:tr>
      <w:tr w:rsidR="00917A6A" w:rsidRPr="00917A6A" w14:paraId="4847C08B" w14:textId="77777777">
        <w:trPr>
          <w:trHeight w:val="170"/>
        </w:trPr>
        <w:tc>
          <w:tcPr>
            <w:tcW w:w="570" w:type="dxa"/>
            <w:shd w:val="clear" w:color="auto" w:fill="auto"/>
            <w:vAlign w:val="center"/>
          </w:tcPr>
          <w:p w14:paraId="4EFC84FC" w14:textId="2D79FA75" w:rsidR="006D607F" w:rsidRPr="00917A6A" w:rsidRDefault="00B70C06">
            <w:pPr>
              <w:suppressAutoHyphens/>
              <w:jc w:val="center"/>
              <w:rPr>
                <w:rFonts w:eastAsia="Calibri"/>
                <w:szCs w:val="24"/>
                <w:lang w:eastAsia="ar-SA"/>
              </w:rPr>
            </w:pPr>
            <w:r>
              <w:rPr>
                <w:rFonts w:eastAsia="Calibri"/>
                <w:szCs w:val="24"/>
                <w:lang w:eastAsia="ar-SA"/>
              </w:rPr>
              <w:t>4</w:t>
            </w:r>
            <w:r w:rsidR="00DE5721" w:rsidRPr="00917A6A">
              <w:rPr>
                <w:rFonts w:eastAsia="Calibri"/>
                <w:szCs w:val="24"/>
                <w:lang w:eastAsia="ar-SA"/>
              </w:rPr>
              <w:t>.</w:t>
            </w:r>
          </w:p>
        </w:tc>
        <w:tc>
          <w:tcPr>
            <w:tcW w:w="4370" w:type="dxa"/>
            <w:shd w:val="clear" w:color="auto" w:fill="auto"/>
            <w:vAlign w:val="center"/>
          </w:tcPr>
          <w:p w14:paraId="4886A551" w14:textId="77777777" w:rsidR="006D607F" w:rsidRPr="00917A6A" w:rsidRDefault="00DE5721">
            <w:pPr>
              <w:suppressAutoHyphens/>
              <w:rPr>
                <w:rFonts w:eastAsia="Calibri"/>
                <w:szCs w:val="24"/>
                <w:lang w:eastAsia="ar-SA"/>
              </w:rPr>
            </w:pPr>
            <w:r w:rsidRPr="00917A6A">
              <w:rPr>
                <w:rFonts w:eastAsia="Calibri"/>
                <w:szCs w:val="24"/>
                <w:lang w:eastAsia="ar-SA"/>
              </w:rPr>
              <w:t>Turizmo vadybininkas</w:t>
            </w:r>
          </w:p>
        </w:tc>
        <w:tc>
          <w:tcPr>
            <w:tcW w:w="2464" w:type="dxa"/>
            <w:shd w:val="clear" w:color="auto" w:fill="auto"/>
            <w:vAlign w:val="center"/>
          </w:tcPr>
          <w:p w14:paraId="7080F23C" w14:textId="77777777" w:rsidR="006D607F" w:rsidRPr="00917A6A" w:rsidRDefault="00DE5721">
            <w:pPr>
              <w:suppressAutoHyphens/>
              <w:jc w:val="center"/>
              <w:rPr>
                <w:rFonts w:eastAsia="Calibri"/>
                <w:szCs w:val="24"/>
                <w:lang w:eastAsia="ar-SA"/>
              </w:rPr>
            </w:pPr>
            <w:r w:rsidRPr="00917A6A">
              <w:rPr>
                <w:rFonts w:eastAsia="Calibri"/>
                <w:szCs w:val="24"/>
                <w:lang w:eastAsia="ar-SA"/>
              </w:rPr>
              <w:t xml:space="preserve">1 etatas </w:t>
            </w:r>
          </w:p>
        </w:tc>
        <w:tc>
          <w:tcPr>
            <w:tcW w:w="2357" w:type="dxa"/>
            <w:shd w:val="clear" w:color="auto" w:fill="auto"/>
            <w:vAlign w:val="center"/>
          </w:tcPr>
          <w:p w14:paraId="1DD9D186" w14:textId="77777777" w:rsidR="006D607F" w:rsidRPr="00917A6A" w:rsidRDefault="00DE5721">
            <w:pPr>
              <w:suppressAutoHyphens/>
              <w:jc w:val="center"/>
              <w:rPr>
                <w:rFonts w:eastAsia="Calibri"/>
                <w:szCs w:val="24"/>
                <w:lang w:eastAsia="ar-SA"/>
              </w:rPr>
            </w:pPr>
            <w:r w:rsidRPr="00917A6A">
              <w:rPr>
                <w:rFonts w:eastAsia="Calibri"/>
                <w:szCs w:val="24"/>
                <w:lang w:eastAsia="ar-SA"/>
              </w:rPr>
              <w:t>1 etatas</w:t>
            </w:r>
          </w:p>
        </w:tc>
      </w:tr>
      <w:tr w:rsidR="006D607F" w14:paraId="36AFC4D1" w14:textId="77777777">
        <w:trPr>
          <w:trHeight w:val="170"/>
        </w:trPr>
        <w:tc>
          <w:tcPr>
            <w:tcW w:w="570" w:type="dxa"/>
            <w:shd w:val="clear" w:color="auto" w:fill="auto"/>
            <w:vAlign w:val="center"/>
          </w:tcPr>
          <w:p w14:paraId="03B27D8D" w14:textId="40BBFD7E" w:rsidR="006D607F" w:rsidRDefault="00B70C06">
            <w:pPr>
              <w:suppressAutoHyphens/>
              <w:jc w:val="center"/>
              <w:rPr>
                <w:rFonts w:eastAsia="Calibri"/>
                <w:szCs w:val="24"/>
                <w:lang w:eastAsia="ar-SA"/>
              </w:rPr>
            </w:pPr>
            <w:r>
              <w:rPr>
                <w:rFonts w:eastAsia="Calibri"/>
                <w:szCs w:val="24"/>
                <w:lang w:eastAsia="ar-SA"/>
              </w:rPr>
              <w:t>5</w:t>
            </w:r>
            <w:r w:rsidR="00DE5721">
              <w:rPr>
                <w:rFonts w:eastAsia="Calibri"/>
                <w:szCs w:val="24"/>
                <w:lang w:eastAsia="ar-SA"/>
              </w:rPr>
              <w:t>.</w:t>
            </w:r>
          </w:p>
        </w:tc>
        <w:tc>
          <w:tcPr>
            <w:tcW w:w="4370" w:type="dxa"/>
            <w:shd w:val="clear" w:color="auto" w:fill="auto"/>
            <w:vAlign w:val="center"/>
          </w:tcPr>
          <w:p w14:paraId="718730A8" w14:textId="77777777" w:rsidR="006D607F" w:rsidRDefault="00DE5721">
            <w:pPr>
              <w:suppressAutoHyphens/>
              <w:rPr>
                <w:rFonts w:eastAsia="Calibri"/>
                <w:szCs w:val="24"/>
                <w:lang w:eastAsia="ar-SA"/>
              </w:rPr>
            </w:pPr>
            <w:r>
              <w:rPr>
                <w:rFonts w:eastAsia="Calibri"/>
                <w:szCs w:val="24"/>
                <w:lang w:eastAsia="ar-SA"/>
              </w:rPr>
              <w:t>Valytojas</w:t>
            </w:r>
          </w:p>
        </w:tc>
        <w:tc>
          <w:tcPr>
            <w:tcW w:w="2464" w:type="dxa"/>
            <w:shd w:val="clear" w:color="auto" w:fill="auto"/>
            <w:vAlign w:val="center"/>
          </w:tcPr>
          <w:p w14:paraId="6A62A433" w14:textId="77777777" w:rsidR="006D607F" w:rsidRDefault="00DE5721">
            <w:pPr>
              <w:suppressAutoHyphens/>
              <w:jc w:val="center"/>
              <w:rPr>
                <w:rFonts w:eastAsia="Calibri"/>
                <w:szCs w:val="24"/>
                <w:lang w:eastAsia="ar-SA"/>
              </w:rPr>
            </w:pPr>
            <w:r>
              <w:rPr>
                <w:rFonts w:eastAsia="Calibri"/>
                <w:szCs w:val="24"/>
                <w:lang w:eastAsia="ar-SA"/>
              </w:rPr>
              <w:t>1 etatas</w:t>
            </w:r>
          </w:p>
        </w:tc>
        <w:tc>
          <w:tcPr>
            <w:tcW w:w="2357" w:type="dxa"/>
            <w:shd w:val="clear" w:color="auto" w:fill="auto"/>
            <w:vAlign w:val="center"/>
          </w:tcPr>
          <w:p w14:paraId="65422C71" w14:textId="77777777" w:rsidR="006D607F" w:rsidRDefault="00DE5721">
            <w:pPr>
              <w:suppressAutoHyphens/>
              <w:jc w:val="center"/>
              <w:rPr>
                <w:rFonts w:eastAsia="Calibri"/>
                <w:szCs w:val="24"/>
                <w:lang w:eastAsia="ar-SA"/>
              </w:rPr>
            </w:pPr>
            <w:r>
              <w:rPr>
                <w:rFonts w:eastAsia="Calibri"/>
                <w:szCs w:val="24"/>
                <w:lang w:eastAsia="ar-SA"/>
              </w:rPr>
              <w:t>1 etatas</w:t>
            </w:r>
          </w:p>
        </w:tc>
      </w:tr>
      <w:tr w:rsidR="006D607F" w14:paraId="0141490D" w14:textId="77777777">
        <w:trPr>
          <w:trHeight w:val="170"/>
        </w:trPr>
        <w:tc>
          <w:tcPr>
            <w:tcW w:w="570" w:type="dxa"/>
            <w:shd w:val="clear" w:color="auto" w:fill="auto"/>
            <w:vAlign w:val="center"/>
          </w:tcPr>
          <w:p w14:paraId="101E50A2" w14:textId="77777777" w:rsidR="006D607F" w:rsidRDefault="006D607F">
            <w:pPr>
              <w:suppressAutoHyphens/>
              <w:jc w:val="center"/>
              <w:rPr>
                <w:rFonts w:eastAsia="Calibri"/>
                <w:szCs w:val="24"/>
                <w:lang w:eastAsia="ar-SA"/>
              </w:rPr>
            </w:pPr>
          </w:p>
        </w:tc>
        <w:tc>
          <w:tcPr>
            <w:tcW w:w="4370" w:type="dxa"/>
            <w:shd w:val="clear" w:color="auto" w:fill="auto"/>
            <w:vAlign w:val="center"/>
          </w:tcPr>
          <w:p w14:paraId="76080DFF" w14:textId="77777777" w:rsidR="006D607F" w:rsidRDefault="00DE5721">
            <w:pPr>
              <w:suppressAutoHyphens/>
              <w:rPr>
                <w:rFonts w:eastAsia="Calibri"/>
                <w:b/>
                <w:szCs w:val="24"/>
                <w:lang w:eastAsia="ar-SA"/>
              </w:rPr>
            </w:pPr>
            <w:r>
              <w:rPr>
                <w:rFonts w:eastAsia="Calibri"/>
                <w:b/>
                <w:szCs w:val="24"/>
                <w:lang w:eastAsia="ar-SA"/>
              </w:rPr>
              <w:t>Iš viso etatų:</w:t>
            </w:r>
          </w:p>
        </w:tc>
        <w:tc>
          <w:tcPr>
            <w:tcW w:w="2464" w:type="dxa"/>
            <w:shd w:val="clear" w:color="auto" w:fill="auto"/>
            <w:vAlign w:val="center"/>
          </w:tcPr>
          <w:p w14:paraId="2E0DE3DA" w14:textId="642A297A" w:rsidR="006D607F" w:rsidRDefault="00DE5721">
            <w:pPr>
              <w:suppressAutoHyphens/>
              <w:jc w:val="center"/>
              <w:rPr>
                <w:rFonts w:eastAsia="Calibri"/>
                <w:szCs w:val="24"/>
                <w:lang w:eastAsia="ar-SA"/>
              </w:rPr>
            </w:pPr>
            <w:r>
              <w:rPr>
                <w:rFonts w:eastAsia="Calibri"/>
                <w:szCs w:val="24"/>
                <w:lang w:eastAsia="ar-SA"/>
              </w:rPr>
              <w:t>4,5</w:t>
            </w:r>
          </w:p>
        </w:tc>
        <w:tc>
          <w:tcPr>
            <w:tcW w:w="2357" w:type="dxa"/>
            <w:shd w:val="clear" w:color="auto" w:fill="auto"/>
            <w:vAlign w:val="center"/>
          </w:tcPr>
          <w:p w14:paraId="65EAF18B" w14:textId="77777777" w:rsidR="006D607F" w:rsidRDefault="00DE5721">
            <w:pPr>
              <w:suppressAutoHyphens/>
              <w:jc w:val="center"/>
              <w:rPr>
                <w:rFonts w:eastAsia="Calibri"/>
                <w:szCs w:val="24"/>
                <w:lang w:eastAsia="ar-SA"/>
              </w:rPr>
            </w:pPr>
            <w:r>
              <w:rPr>
                <w:rFonts w:eastAsia="Calibri"/>
                <w:szCs w:val="24"/>
                <w:lang w:eastAsia="ar-SA"/>
              </w:rPr>
              <w:t>4,5</w:t>
            </w:r>
          </w:p>
        </w:tc>
      </w:tr>
      <w:tr w:rsidR="006D607F" w14:paraId="41F628C6" w14:textId="77777777">
        <w:trPr>
          <w:trHeight w:val="170"/>
        </w:trPr>
        <w:tc>
          <w:tcPr>
            <w:tcW w:w="570" w:type="dxa"/>
            <w:shd w:val="clear" w:color="auto" w:fill="auto"/>
            <w:vAlign w:val="center"/>
          </w:tcPr>
          <w:p w14:paraId="409C2C3F" w14:textId="77777777" w:rsidR="006D607F" w:rsidRDefault="006D607F">
            <w:pPr>
              <w:suppressAutoHyphens/>
              <w:jc w:val="center"/>
              <w:rPr>
                <w:rFonts w:eastAsia="Calibri"/>
                <w:szCs w:val="24"/>
                <w:lang w:eastAsia="ar-SA"/>
              </w:rPr>
            </w:pPr>
          </w:p>
        </w:tc>
        <w:tc>
          <w:tcPr>
            <w:tcW w:w="4370" w:type="dxa"/>
            <w:shd w:val="clear" w:color="auto" w:fill="auto"/>
            <w:vAlign w:val="center"/>
          </w:tcPr>
          <w:p w14:paraId="425A5364" w14:textId="77777777" w:rsidR="006D607F" w:rsidRDefault="00DE5721">
            <w:pPr>
              <w:suppressAutoHyphens/>
              <w:rPr>
                <w:rFonts w:eastAsia="Calibri"/>
                <w:b/>
                <w:szCs w:val="24"/>
                <w:lang w:eastAsia="ar-SA"/>
              </w:rPr>
            </w:pPr>
            <w:r>
              <w:rPr>
                <w:rFonts w:eastAsia="Calibri"/>
                <w:b/>
                <w:szCs w:val="24"/>
                <w:lang w:eastAsia="ar-SA"/>
              </w:rPr>
              <w:t>Darbuotojų skaičius:</w:t>
            </w:r>
          </w:p>
        </w:tc>
        <w:tc>
          <w:tcPr>
            <w:tcW w:w="2464" w:type="dxa"/>
            <w:shd w:val="clear" w:color="auto" w:fill="auto"/>
            <w:vAlign w:val="center"/>
          </w:tcPr>
          <w:p w14:paraId="1E3DF4DA" w14:textId="49E6B484" w:rsidR="006D607F" w:rsidRDefault="00B70C06">
            <w:pPr>
              <w:suppressAutoHyphens/>
              <w:jc w:val="center"/>
              <w:rPr>
                <w:rFonts w:eastAsia="Calibri"/>
                <w:szCs w:val="24"/>
                <w:lang w:eastAsia="ar-SA"/>
              </w:rPr>
            </w:pPr>
            <w:r w:rsidRPr="00D41D6D">
              <w:rPr>
                <w:rFonts w:eastAsia="Calibri"/>
                <w:szCs w:val="24"/>
                <w:lang w:eastAsia="ar-SA"/>
              </w:rPr>
              <w:t>5</w:t>
            </w:r>
          </w:p>
        </w:tc>
        <w:tc>
          <w:tcPr>
            <w:tcW w:w="2357" w:type="dxa"/>
            <w:shd w:val="clear" w:color="auto" w:fill="auto"/>
            <w:vAlign w:val="center"/>
          </w:tcPr>
          <w:p w14:paraId="49E71AA6" w14:textId="77777777" w:rsidR="006D607F" w:rsidRDefault="00DE5721">
            <w:pPr>
              <w:suppressAutoHyphens/>
              <w:jc w:val="center"/>
              <w:rPr>
                <w:rFonts w:eastAsia="Calibri"/>
                <w:szCs w:val="24"/>
                <w:lang w:val="en-GB" w:eastAsia="ar-SA"/>
              </w:rPr>
            </w:pPr>
            <w:r>
              <w:rPr>
                <w:rFonts w:eastAsia="Calibri"/>
                <w:szCs w:val="24"/>
                <w:lang w:val="en-GB" w:eastAsia="ar-SA"/>
              </w:rPr>
              <w:t>5</w:t>
            </w:r>
          </w:p>
        </w:tc>
      </w:tr>
    </w:tbl>
    <w:p w14:paraId="7C8DE732" w14:textId="6719CF14" w:rsidR="006D607F" w:rsidRPr="00B70C06" w:rsidRDefault="00B70C06" w:rsidP="00B70C06">
      <w:pPr>
        <w:pStyle w:val="Betarp"/>
        <w:ind w:left="720"/>
        <w:rPr>
          <w:lang w:eastAsia="ar-SA"/>
        </w:rPr>
      </w:pPr>
      <w:bookmarkStart w:id="6" w:name="_Toc322604251"/>
      <w:bookmarkStart w:id="7" w:name="_Toc416768200"/>
      <w:r w:rsidRPr="00B70C06">
        <w:rPr>
          <w:lang w:eastAsia="ar-SA"/>
        </w:rPr>
        <w:t>* vasaros sezono metu</w:t>
      </w:r>
      <w:r>
        <w:rPr>
          <w:lang w:eastAsia="ar-SA"/>
        </w:rPr>
        <w:t xml:space="preserve"> 0,25 etato dirbo budintis turizmo vadybininkas.</w:t>
      </w:r>
    </w:p>
    <w:p w14:paraId="6AEB604C" w14:textId="77777777" w:rsidR="005F65A3" w:rsidRDefault="005F65A3">
      <w:pPr>
        <w:pStyle w:val="Betarp"/>
        <w:jc w:val="center"/>
        <w:rPr>
          <w:b/>
          <w:lang w:eastAsia="ar-SA"/>
        </w:rPr>
      </w:pPr>
    </w:p>
    <w:p w14:paraId="62DA3C9E" w14:textId="77777777" w:rsidR="006D607F" w:rsidRDefault="00DE5721">
      <w:pPr>
        <w:pStyle w:val="Betarp"/>
        <w:jc w:val="center"/>
        <w:rPr>
          <w:b/>
          <w:lang w:eastAsia="ar-SA"/>
        </w:rPr>
      </w:pPr>
      <w:r>
        <w:rPr>
          <w:b/>
          <w:lang w:eastAsia="ar-SA"/>
        </w:rPr>
        <w:t>IV</w:t>
      </w:r>
      <w:bookmarkEnd w:id="6"/>
      <w:r>
        <w:rPr>
          <w:b/>
          <w:lang w:eastAsia="ar-SA"/>
        </w:rPr>
        <w:t xml:space="preserve"> SKYRIUS</w:t>
      </w:r>
    </w:p>
    <w:p w14:paraId="695460B9" w14:textId="77777777" w:rsidR="006D607F" w:rsidRDefault="00DE5721">
      <w:pPr>
        <w:pStyle w:val="Betarp"/>
        <w:jc w:val="center"/>
        <w:rPr>
          <w:b/>
          <w:lang w:eastAsia="ar-SA"/>
        </w:rPr>
      </w:pPr>
      <w:r>
        <w:rPr>
          <w:b/>
          <w:lang w:eastAsia="ar-SA"/>
        </w:rPr>
        <w:t>CENTRO VEIKLOS SRITYS, REZULTATAI</w:t>
      </w:r>
      <w:bookmarkEnd w:id="7"/>
    </w:p>
    <w:p w14:paraId="650F858D" w14:textId="77777777" w:rsidR="006D607F" w:rsidRDefault="006D607F">
      <w:pPr>
        <w:pStyle w:val="Betarp"/>
        <w:jc w:val="center"/>
        <w:rPr>
          <w:b/>
          <w:lang w:eastAsia="ar-SA"/>
        </w:rPr>
      </w:pPr>
    </w:p>
    <w:p w14:paraId="1F836517" w14:textId="77777777" w:rsidR="006D607F" w:rsidRDefault="00DE5721">
      <w:pPr>
        <w:suppressAutoHyphens/>
        <w:jc w:val="both"/>
        <w:rPr>
          <w:rFonts w:eastAsia="Calibri"/>
          <w:szCs w:val="24"/>
          <w:lang w:eastAsia="ar-SA"/>
        </w:rPr>
      </w:pPr>
      <w:r>
        <w:rPr>
          <w:rFonts w:eastAsia="Calibri"/>
          <w:szCs w:val="24"/>
          <w:lang w:eastAsia="ar-SA"/>
        </w:rPr>
        <w:t>2 lentelė. Jurbarko TVIC veikos sritys ir rezultatai</w:t>
      </w: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51"/>
        <w:gridCol w:w="2772"/>
        <w:gridCol w:w="3841"/>
        <w:gridCol w:w="1417"/>
      </w:tblGrid>
      <w:tr w:rsidR="006D607F" w14:paraId="2E162A50" w14:textId="77777777">
        <w:trPr>
          <w:trHeight w:val="227"/>
        </w:trPr>
        <w:tc>
          <w:tcPr>
            <w:tcW w:w="1651" w:type="dxa"/>
            <w:shd w:val="clear" w:color="auto" w:fill="FFFFFF"/>
            <w:vAlign w:val="center"/>
          </w:tcPr>
          <w:p w14:paraId="0EC9E84B" w14:textId="77777777" w:rsidR="006D607F" w:rsidRDefault="00DE5721">
            <w:pPr>
              <w:suppressAutoHyphens/>
              <w:jc w:val="center"/>
              <w:rPr>
                <w:rFonts w:eastAsia="Calibri"/>
                <w:b/>
                <w:szCs w:val="24"/>
                <w:lang w:eastAsia="ar-SA"/>
              </w:rPr>
            </w:pPr>
            <w:r>
              <w:rPr>
                <w:rFonts w:eastAsia="Calibri"/>
                <w:b/>
                <w:szCs w:val="24"/>
                <w:lang w:eastAsia="ar-SA"/>
              </w:rPr>
              <w:t>Veiklos sritis</w:t>
            </w:r>
          </w:p>
        </w:tc>
        <w:tc>
          <w:tcPr>
            <w:tcW w:w="2772" w:type="dxa"/>
            <w:shd w:val="clear" w:color="auto" w:fill="FFFFFF"/>
            <w:vAlign w:val="center"/>
          </w:tcPr>
          <w:p w14:paraId="72E13CEA" w14:textId="77777777" w:rsidR="006D607F" w:rsidRDefault="00DE5721">
            <w:pPr>
              <w:suppressAutoHyphens/>
              <w:jc w:val="center"/>
              <w:rPr>
                <w:rFonts w:eastAsia="Calibri"/>
                <w:b/>
                <w:szCs w:val="24"/>
                <w:lang w:eastAsia="ar-SA"/>
              </w:rPr>
            </w:pPr>
            <w:r>
              <w:rPr>
                <w:rFonts w:eastAsia="Calibri"/>
                <w:b/>
                <w:szCs w:val="24"/>
                <w:lang w:eastAsia="ar-SA"/>
              </w:rPr>
              <w:t>Veikla</w:t>
            </w:r>
          </w:p>
        </w:tc>
        <w:tc>
          <w:tcPr>
            <w:tcW w:w="3841" w:type="dxa"/>
            <w:shd w:val="clear" w:color="auto" w:fill="FFFFFF"/>
            <w:vAlign w:val="center"/>
          </w:tcPr>
          <w:p w14:paraId="45EADBA3" w14:textId="77777777" w:rsidR="006D607F" w:rsidRDefault="00DE5721">
            <w:pPr>
              <w:suppressAutoHyphens/>
              <w:jc w:val="center"/>
              <w:rPr>
                <w:rFonts w:eastAsia="Calibri"/>
                <w:b/>
                <w:szCs w:val="24"/>
                <w:highlight w:val="yellow"/>
                <w:lang w:eastAsia="ar-SA"/>
              </w:rPr>
            </w:pPr>
            <w:r>
              <w:rPr>
                <w:rFonts w:eastAsia="Calibri"/>
                <w:b/>
                <w:szCs w:val="24"/>
                <w:lang w:eastAsia="ar-SA"/>
              </w:rPr>
              <w:t>Rezultatas</w:t>
            </w:r>
          </w:p>
        </w:tc>
        <w:tc>
          <w:tcPr>
            <w:tcW w:w="1417" w:type="dxa"/>
            <w:shd w:val="clear" w:color="auto" w:fill="FFFFFF"/>
            <w:vAlign w:val="center"/>
          </w:tcPr>
          <w:p w14:paraId="5DF8D527" w14:textId="77777777" w:rsidR="006D607F" w:rsidRDefault="00DE5721">
            <w:pPr>
              <w:suppressAutoHyphens/>
              <w:jc w:val="center"/>
              <w:rPr>
                <w:rFonts w:eastAsia="Calibri"/>
                <w:b/>
                <w:szCs w:val="24"/>
                <w:lang w:eastAsia="ar-SA"/>
              </w:rPr>
            </w:pPr>
            <w:r>
              <w:rPr>
                <w:rFonts w:eastAsia="Calibri"/>
                <w:b/>
                <w:szCs w:val="24"/>
                <w:lang w:eastAsia="ar-SA"/>
              </w:rPr>
              <w:t>Aptarnauta</w:t>
            </w:r>
          </w:p>
        </w:tc>
      </w:tr>
      <w:tr w:rsidR="006D607F" w14:paraId="54EAEBF6" w14:textId="77777777" w:rsidTr="00917A6A">
        <w:trPr>
          <w:trHeight w:val="227"/>
        </w:trPr>
        <w:tc>
          <w:tcPr>
            <w:tcW w:w="1651" w:type="dxa"/>
            <w:vMerge w:val="restart"/>
            <w:shd w:val="clear" w:color="auto" w:fill="FFFFFF"/>
            <w:vAlign w:val="center"/>
          </w:tcPr>
          <w:p w14:paraId="2361FD2E" w14:textId="77777777" w:rsidR="006D607F" w:rsidRDefault="00DE5721">
            <w:pPr>
              <w:suppressAutoHyphens/>
              <w:jc w:val="center"/>
              <w:rPr>
                <w:rFonts w:eastAsia="Calibri"/>
                <w:b/>
                <w:szCs w:val="24"/>
                <w:lang w:eastAsia="ar-SA"/>
              </w:rPr>
            </w:pPr>
            <w:r>
              <w:rPr>
                <w:rFonts w:eastAsia="Calibri"/>
                <w:b/>
                <w:szCs w:val="24"/>
                <w:lang w:eastAsia="ar-SA"/>
              </w:rPr>
              <w:t>Bendra Centro veikla</w:t>
            </w:r>
          </w:p>
        </w:tc>
        <w:tc>
          <w:tcPr>
            <w:tcW w:w="2772" w:type="dxa"/>
            <w:shd w:val="clear" w:color="auto" w:fill="FFFFFF"/>
            <w:vAlign w:val="center"/>
          </w:tcPr>
          <w:p w14:paraId="013A9772" w14:textId="77777777" w:rsidR="006D607F" w:rsidRDefault="00DE5721">
            <w:pPr>
              <w:suppressAutoHyphens/>
              <w:rPr>
                <w:rFonts w:eastAsia="Calibri"/>
                <w:b/>
                <w:szCs w:val="24"/>
                <w:lang w:eastAsia="ar-SA"/>
              </w:rPr>
            </w:pPr>
            <w:r>
              <w:rPr>
                <w:rFonts w:eastAsia="Calibri"/>
                <w:b/>
                <w:szCs w:val="24"/>
                <w:lang w:eastAsia="ar-SA"/>
              </w:rPr>
              <w:t xml:space="preserve">Mokymų organizavimas </w:t>
            </w:r>
          </w:p>
        </w:tc>
        <w:tc>
          <w:tcPr>
            <w:tcW w:w="3841" w:type="dxa"/>
            <w:shd w:val="clear" w:color="auto" w:fill="FFFFFF"/>
            <w:vAlign w:val="center"/>
          </w:tcPr>
          <w:p w14:paraId="1F58593A" w14:textId="5590B254" w:rsidR="006D607F" w:rsidRPr="00A775FD" w:rsidRDefault="009B62EE" w:rsidP="00773ECC">
            <w:pPr>
              <w:suppressAutoHyphens/>
              <w:rPr>
                <w:rFonts w:eastAsia="Calibri"/>
                <w:szCs w:val="24"/>
                <w:lang w:eastAsia="ar-SA"/>
              </w:rPr>
            </w:pPr>
            <w:r>
              <w:rPr>
                <w:rFonts w:eastAsia="Calibri"/>
                <w:szCs w:val="24"/>
                <w:lang w:eastAsia="ar-SA"/>
              </w:rPr>
              <w:t>7</w:t>
            </w:r>
            <w:r w:rsidR="00773ECC">
              <w:rPr>
                <w:rFonts w:eastAsia="Calibri"/>
                <w:szCs w:val="24"/>
                <w:lang w:eastAsia="ar-SA"/>
              </w:rPr>
              <w:t xml:space="preserve"> mokymai</w:t>
            </w:r>
          </w:p>
        </w:tc>
        <w:tc>
          <w:tcPr>
            <w:tcW w:w="1417" w:type="dxa"/>
            <w:shd w:val="clear" w:color="auto" w:fill="FFFFFF"/>
            <w:vAlign w:val="center"/>
          </w:tcPr>
          <w:p w14:paraId="60E9C714" w14:textId="77777777" w:rsidR="00AD4D77" w:rsidRDefault="00AD4D77" w:rsidP="00917A6A">
            <w:pPr>
              <w:suppressAutoHyphens/>
              <w:jc w:val="center"/>
              <w:rPr>
                <w:rFonts w:eastAsia="Calibri"/>
                <w:szCs w:val="24"/>
                <w:lang w:eastAsia="ar-SA"/>
              </w:rPr>
            </w:pPr>
          </w:p>
          <w:p w14:paraId="5CBDB6ED" w14:textId="6CED5223" w:rsidR="006D607F" w:rsidRPr="00A775FD" w:rsidRDefault="00CC7C7E" w:rsidP="00917A6A">
            <w:pPr>
              <w:suppressAutoHyphens/>
              <w:jc w:val="center"/>
              <w:rPr>
                <w:rFonts w:eastAsia="Calibri"/>
                <w:szCs w:val="24"/>
                <w:lang w:eastAsia="ar-SA"/>
              </w:rPr>
            </w:pPr>
            <w:r w:rsidRPr="00A5680B">
              <w:rPr>
                <w:rFonts w:eastAsia="Calibri"/>
                <w:szCs w:val="24"/>
                <w:lang w:eastAsia="ar-SA"/>
              </w:rPr>
              <w:t>1</w:t>
            </w:r>
            <w:r>
              <w:rPr>
                <w:rFonts w:eastAsia="Calibri"/>
                <w:szCs w:val="24"/>
                <w:lang w:eastAsia="ar-SA"/>
              </w:rPr>
              <w:t>9</w:t>
            </w:r>
            <w:r w:rsidRPr="00A5680B">
              <w:rPr>
                <w:rFonts w:eastAsia="Calibri"/>
                <w:szCs w:val="24"/>
                <w:lang w:eastAsia="ar-SA"/>
              </w:rPr>
              <w:t>5</w:t>
            </w:r>
            <w:r>
              <w:rPr>
                <w:rFonts w:eastAsia="Calibri"/>
                <w:szCs w:val="24"/>
                <w:lang w:eastAsia="ar-SA"/>
              </w:rPr>
              <w:t xml:space="preserve"> </w:t>
            </w:r>
            <w:r w:rsidR="00917A6A" w:rsidRPr="00A775FD">
              <w:rPr>
                <w:rFonts w:eastAsia="Calibri"/>
                <w:szCs w:val="24"/>
                <w:lang w:eastAsia="ar-SA"/>
              </w:rPr>
              <w:t>asmen</w:t>
            </w:r>
            <w:r>
              <w:rPr>
                <w:rFonts w:eastAsia="Calibri"/>
                <w:szCs w:val="24"/>
                <w:lang w:eastAsia="ar-SA"/>
              </w:rPr>
              <w:t>ys</w:t>
            </w:r>
          </w:p>
          <w:p w14:paraId="751F82D4" w14:textId="73D36BF0" w:rsidR="006D607F" w:rsidRPr="00A775FD" w:rsidRDefault="006D607F" w:rsidP="00917A6A">
            <w:pPr>
              <w:suppressAutoHyphens/>
              <w:rPr>
                <w:rFonts w:eastAsia="Calibri"/>
                <w:szCs w:val="24"/>
                <w:lang w:eastAsia="ar-SA"/>
              </w:rPr>
            </w:pPr>
          </w:p>
        </w:tc>
      </w:tr>
      <w:tr w:rsidR="006D607F" w14:paraId="1F3312D6" w14:textId="77777777" w:rsidTr="00CE6BB5">
        <w:trPr>
          <w:trHeight w:val="227"/>
        </w:trPr>
        <w:tc>
          <w:tcPr>
            <w:tcW w:w="1651" w:type="dxa"/>
            <w:vMerge/>
            <w:shd w:val="clear" w:color="auto" w:fill="FFFFFF"/>
            <w:vAlign w:val="center"/>
          </w:tcPr>
          <w:p w14:paraId="536B1A67" w14:textId="77777777" w:rsidR="006D607F" w:rsidRDefault="006D607F">
            <w:pPr>
              <w:suppressAutoHyphens/>
              <w:jc w:val="center"/>
              <w:rPr>
                <w:rFonts w:eastAsia="Calibri"/>
                <w:b/>
                <w:szCs w:val="24"/>
                <w:lang w:eastAsia="ar-SA"/>
              </w:rPr>
            </w:pPr>
          </w:p>
        </w:tc>
        <w:tc>
          <w:tcPr>
            <w:tcW w:w="2772" w:type="dxa"/>
            <w:shd w:val="clear" w:color="auto" w:fill="FFFFFF"/>
            <w:vAlign w:val="center"/>
          </w:tcPr>
          <w:p w14:paraId="4EE0B9AF" w14:textId="77777777" w:rsidR="006D607F" w:rsidRPr="002D557C" w:rsidRDefault="00DE5721">
            <w:pPr>
              <w:suppressAutoHyphens/>
              <w:rPr>
                <w:rFonts w:eastAsia="Calibri"/>
                <w:b/>
                <w:color w:val="FF0000"/>
                <w:szCs w:val="24"/>
                <w:lang w:eastAsia="ar-SA"/>
              </w:rPr>
            </w:pPr>
            <w:r w:rsidRPr="006A1815">
              <w:rPr>
                <w:rFonts w:eastAsia="Calibri"/>
                <w:b/>
                <w:color w:val="000000" w:themeColor="text1"/>
                <w:szCs w:val="24"/>
                <w:lang w:eastAsia="ar-SA"/>
              </w:rPr>
              <w:t xml:space="preserve">Centro veiklos projektų rengimas, administravimas </w:t>
            </w:r>
          </w:p>
        </w:tc>
        <w:tc>
          <w:tcPr>
            <w:tcW w:w="3841" w:type="dxa"/>
            <w:shd w:val="clear" w:color="auto" w:fill="FFFFFF"/>
            <w:vAlign w:val="center"/>
          </w:tcPr>
          <w:p w14:paraId="1E40475E" w14:textId="1A9C0A71" w:rsidR="00931D56" w:rsidRPr="00CF37C3" w:rsidRDefault="00931D56" w:rsidP="00CE6BB5">
            <w:pPr>
              <w:suppressAutoHyphens/>
              <w:rPr>
                <w:rFonts w:eastAsia="Calibri"/>
                <w:szCs w:val="24"/>
                <w:lang w:eastAsia="ar-SA"/>
              </w:rPr>
            </w:pPr>
            <w:r w:rsidRPr="00CF37C3">
              <w:rPr>
                <w:rFonts w:eastAsia="Calibri"/>
                <w:szCs w:val="24"/>
                <w:lang w:eastAsia="ar-SA"/>
              </w:rPr>
              <w:t>Parengt</w:t>
            </w:r>
            <w:r w:rsidR="00CF37C3" w:rsidRPr="00CF37C3">
              <w:rPr>
                <w:rFonts w:eastAsia="Calibri"/>
                <w:szCs w:val="24"/>
                <w:lang w:eastAsia="ar-SA"/>
              </w:rPr>
              <w:t>i</w:t>
            </w:r>
            <w:r w:rsidR="00917A6A" w:rsidRPr="00CF37C3">
              <w:rPr>
                <w:rFonts w:eastAsia="Calibri"/>
                <w:szCs w:val="24"/>
                <w:lang w:eastAsia="ar-SA"/>
              </w:rPr>
              <w:t xml:space="preserve"> </w:t>
            </w:r>
            <w:r w:rsidR="0071054F" w:rsidRPr="00CF37C3">
              <w:rPr>
                <w:rFonts w:eastAsia="Calibri"/>
                <w:szCs w:val="24"/>
                <w:lang w:eastAsia="ar-SA"/>
              </w:rPr>
              <w:t>3</w:t>
            </w:r>
            <w:r w:rsidRPr="00CF37C3">
              <w:rPr>
                <w:rFonts w:eastAsia="Calibri"/>
                <w:szCs w:val="24"/>
                <w:lang w:eastAsia="ar-SA"/>
              </w:rPr>
              <w:t xml:space="preserve"> projekta</w:t>
            </w:r>
            <w:r w:rsidR="00CF37C3" w:rsidRPr="00CF37C3">
              <w:rPr>
                <w:rFonts w:eastAsia="Calibri"/>
                <w:szCs w:val="24"/>
                <w:lang w:eastAsia="ar-SA"/>
              </w:rPr>
              <w:t>i</w:t>
            </w:r>
          </w:p>
          <w:p w14:paraId="22FE9DFE" w14:textId="3B706D60" w:rsidR="006D607F" w:rsidRPr="00CE6BB5" w:rsidRDefault="00207E61" w:rsidP="00CE6BB5">
            <w:pPr>
              <w:suppressAutoHyphens/>
              <w:rPr>
                <w:rFonts w:eastAsia="Calibri"/>
                <w:szCs w:val="24"/>
                <w:lang w:eastAsia="ar-SA"/>
              </w:rPr>
            </w:pPr>
            <w:r w:rsidRPr="00CE6BB5">
              <w:rPr>
                <w:rFonts w:eastAsia="Calibri"/>
                <w:szCs w:val="24"/>
                <w:lang w:eastAsia="ar-SA"/>
              </w:rPr>
              <w:t>a</w:t>
            </w:r>
            <w:r w:rsidR="00DE5721" w:rsidRPr="00CE6BB5">
              <w:rPr>
                <w:rFonts w:eastAsia="Calibri"/>
                <w:szCs w:val="24"/>
                <w:lang w:eastAsia="ar-SA"/>
              </w:rPr>
              <w:t xml:space="preserve">dministruoti </w:t>
            </w:r>
            <w:r w:rsidR="00AD4D77" w:rsidRPr="00CE6BB5">
              <w:rPr>
                <w:rFonts w:eastAsia="Calibri"/>
                <w:szCs w:val="24"/>
                <w:lang w:eastAsia="ar-SA"/>
              </w:rPr>
              <w:t>4</w:t>
            </w:r>
            <w:r w:rsidR="00DE5721" w:rsidRPr="00CE6BB5">
              <w:rPr>
                <w:rFonts w:eastAsia="Calibri"/>
                <w:szCs w:val="24"/>
                <w:lang w:eastAsia="ar-SA"/>
              </w:rPr>
              <w:t xml:space="preserve"> </w:t>
            </w:r>
            <w:r w:rsidR="00931D56" w:rsidRPr="00CE6BB5">
              <w:rPr>
                <w:rFonts w:eastAsia="Calibri"/>
                <w:szCs w:val="24"/>
                <w:lang w:eastAsia="ar-SA"/>
              </w:rPr>
              <w:t>projektai</w:t>
            </w:r>
            <w:r w:rsidR="008F7947" w:rsidRPr="00CE6BB5">
              <w:rPr>
                <w:rFonts w:eastAsia="Calibri"/>
                <w:szCs w:val="24"/>
                <w:lang w:eastAsia="ar-SA"/>
              </w:rPr>
              <w:t xml:space="preserve"> </w:t>
            </w:r>
          </w:p>
        </w:tc>
        <w:tc>
          <w:tcPr>
            <w:tcW w:w="1417" w:type="dxa"/>
            <w:shd w:val="clear" w:color="auto" w:fill="FFFFFF"/>
            <w:vAlign w:val="center"/>
          </w:tcPr>
          <w:p w14:paraId="1CFFDFA2" w14:textId="77777777" w:rsidR="006D607F" w:rsidRDefault="00DE5721">
            <w:pPr>
              <w:suppressAutoHyphens/>
              <w:jc w:val="center"/>
              <w:rPr>
                <w:rFonts w:eastAsia="Calibri"/>
                <w:szCs w:val="24"/>
                <w:lang w:eastAsia="ar-SA"/>
              </w:rPr>
            </w:pPr>
            <w:r>
              <w:rPr>
                <w:rFonts w:eastAsia="Calibri"/>
                <w:szCs w:val="24"/>
                <w:lang w:eastAsia="ar-SA"/>
              </w:rPr>
              <w:t>–</w:t>
            </w:r>
          </w:p>
        </w:tc>
      </w:tr>
      <w:tr w:rsidR="006D607F" w14:paraId="7774B70D" w14:textId="77777777">
        <w:trPr>
          <w:trHeight w:val="227"/>
        </w:trPr>
        <w:tc>
          <w:tcPr>
            <w:tcW w:w="1651" w:type="dxa"/>
            <w:vMerge/>
            <w:shd w:val="clear" w:color="auto" w:fill="FFFFFF"/>
            <w:vAlign w:val="center"/>
          </w:tcPr>
          <w:p w14:paraId="2E8971C7" w14:textId="77777777" w:rsidR="006D607F" w:rsidRDefault="006D607F">
            <w:pPr>
              <w:suppressAutoHyphens/>
              <w:jc w:val="center"/>
              <w:rPr>
                <w:rFonts w:eastAsia="Calibri"/>
                <w:b/>
                <w:szCs w:val="24"/>
                <w:highlight w:val="yellow"/>
                <w:lang w:eastAsia="ar-SA"/>
              </w:rPr>
            </w:pPr>
          </w:p>
        </w:tc>
        <w:tc>
          <w:tcPr>
            <w:tcW w:w="2772" w:type="dxa"/>
            <w:shd w:val="clear" w:color="auto" w:fill="FFFFFF"/>
            <w:vAlign w:val="center"/>
          </w:tcPr>
          <w:p w14:paraId="69DEBE3A" w14:textId="77777777" w:rsidR="006D607F" w:rsidRDefault="00DE5721">
            <w:pPr>
              <w:suppressAutoHyphens/>
              <w:rPr>
                <w:rFonts w:eastAsia="Calibri"/>
                <w:b/>
                <w:szCs w:val="24"/>
                <w:lang w:eastAsia="ar-SA"/>
              </w:rPr>
            </w:pPr>
            <w:r>
              <w:rPr>
                <w:rFonts w:eastAsia="Calibri"/>
                <w:b/>
                <w:szCs w:val="24"/>
                <w:lang w:eastAsia="ar-SA"/>
              </w:rPr>
              <w:t>Renginių, švenčių organizavimas</w:t>
            </w:r>
          </w:p>
        </w:tc>
        <w:tc>
          <w:tcPr>
            <w:tcW w:w="3841" w:type="dxa"/>
            <w:shd w:val="clear" w:color="auto" w:fill="FFFFFF"/>
            <w:vAlign w:val="center"/>
          </w:tcPr>
          <w:p w14:paraId="2134963B" w14:textId="0DD3A60B" w:rsidR="006D607F" w:rsidRDefault="0046325E">
            <w:pPr>
              <w:suppressAutoHyphens/>
              <w:rPr>
                <w:rFonts w:eastAsia="Calibri"/>
                <w:color w:val="FF0000"/>
                <w:szCs w:val="24"/>
                <w:lang w:eastAsia="ar-SA"/>
              </w:rPr>
            </w:pPr>
            <w:r>
              <w:rPr>
                <w:rFonts w:eastAsia="Calibri"/>
                <w:color w:val="000000" w:themeColor="text1"/>
                <w:szCs w:val="24"/>
                <w:lang w:eastAsia="ar-SA"/>
              </w:rPr>
              <w:t>O</w:t>
            </w:r>
            <w:r w:rsidR="00931D56" w:rsidRPr="00207E61">
              <w:rPr>
                <w:rFonts w:eastAsia="Calibri"/>
                <w:color w:val="000000" w:themeColor="text1"/>
                <w:szCs w:val="24"/>
                <w:lang w:eastAsia="ar-SA"/>
              </w:rPr>
              <w:t xml:space="preserve">rganizuoti </w:t>
            </w:r>
            <w:r w:rsidR="00207E61" w:rsidRPr="00207E61">
              <w:rPr>
                <w:rFonts w:eastAsia="Calibri"/>
                <w:color w:val="000000" w:themeColor="text1"/>
                <w:szCs w:val="24"/>
                <w:lang w:eastAsia="ar-SA"/>
              </w:rPr>
              <w:t>4</w:t>
            </w:r>
            <w:r w:rsidR="00DE5721" w:rsidRPr="00207E61">
              <w:rPr>
                <w:rFonts w:eastAsia="Calibri"/>
                <w:color w:val="000000" w:themeColor="text1"/>
                <w:szCs w:val="24"/>
                <w:lang w:eastAsia="ar-SA"/>
              </w:rPr>
              <w:t xml:space="preserve"> renginiai, prisidėta prie </w:t>
            </w:r>
            <w:r w:rsidR="00207E61" w:rsidRPr="00207E61">
              <w:rPr>
                <w:rFonts w:eastAsia="Calibri"/>
                <w:color w:val="000000" w:themeColor="text1"/>
                <w:szCs w:val="24"/>
                <w:lang w:eastAsia="ar-SA"/>
              </w:rPr>
              <w:t>2</w:t>
            </w:r>
            <w:r w:rsidR="00DE5721" w:rsidRPr="00207E61">
              <w:rPr>
                <w:rFonts w:eastAsia="Calibri"/>
                <w:color w:val="000000" w:themeColor="text1"/>
                <w:szCs w:val="24"/>
                <w:lang w:eastAsia="ar-SA"/>
              </w:rPr>
              <w:t xml:space="preserve"> renginių organizavimo</w:t>
            </w:r>
          </w:p>
        </w:tc>
        <w:tc>
          <w:tcPr>
            <w:tcW w:w="1417" w:type="dxa"/>
            <w:shd w:val="clear" w:color="auto" w:fill="FFFFFF"/>
            <w:vAlign w:val="center"/>
          </w:tcPr>
          <w:p w14:paraId="79742322" w14:textId="77777777" w:rsidR="006D607F" w:rsidRDefault="00DE5721">
            <w:pPr>
              <w:suppressAutoHyphens/>
              <w:jc w:val="center"/>
              <w:rPr>
                <w:rFonts w:eastAsia="Calibri"/>
                <w:szCs w:val="24"/>
                <w:lang w:eastAsia="ar-SA"/>
              </w:rPr>
            </w:pPr>
            <w:r>
              <w:rPr>
                <w:rFonts w:eastAsia="Calibri"/>
                <w:szCs w:val="24"/>
                <w:lang w:eastAsia="ar-SA"/>
              </w:rPr>
              <w:t>–</w:t>
            </w:r>
          </w:p>
        </w:tc>
      </w:tr>
      <w:tr w:rsidR="006D607F" w14:paraId="661D3D56" w14:textId="77777777">
        <w:trPr>
          <w:trHeight w:val="227"/>
        </w:trPr>
        <w:tc>
          <w:tcPr>
            <w:tcW w:w="1651" w:type="dxa"/>
            <w:vMerge/>
            <w:shd w:val="clear" w:color="auto" w:fill="FFFFFF"/>
            <w:vAlign w:val="center"/>
          </w:tcPr>
          <w:p w14:paraId="539F568C" w14:textId="77777777" w:rsidR="006D607F" w:rsidRDefault="006D607F">
            <w:pPr>
              <w:suppressAutoHyphens/>
              <w:jc w:val="center"/>
              <w:rPr>
                <w:rFonts w:eastAsia="Calibri"/>
                <w:b/>
                <w:szCs w:val="24"/>
                <w:highlight w:val="yellow"/>
                <w:lang w:eastAsia="ar-SA"/>
              </w:rPr>
            </w:pPr>
          </w:p>
        </w:tc>
        <w:tc>
          <w:tcPr>
            <w:tcW w:w="2772" w:type="dxa"/>
            <w:shd w:val="clear" w:color="auto" w:fill="FFFFFF"/>
            <w:vAlign w:val="center"/>
          </w:tcPr>
          <w:p w14:paraId="22C81732" w14:textId="77777777" w:rsidR="006D607F" w:rsidRDefault="00DE5721">
            <w:pPr>
              <w:suppressAutoHyphens/>
              <w:rPr>
                <w:rFonts w:eastAsia="Calibri"/>
                <w:b/>
                <w:szCs w:val="24"/>
                <w:lang w:eastAsia="ar-SA"/>
              </w:rPr>
            </w:pPr>
            <w:r>
              <w:rPr>
                <w:rFonts w:eastAsia="Calibri"/>
                <w:b/>
                <w:szCs w:val="24"/>
                <w:lang w:eastAsia="ar-SA"/>
              </w:rPr>
              <w:t>Konferencijų salių nuoma, aptarnavimas</w:t>
            </w:r>
          </w:p>
        </w:tc>
        <w:tc>
          <w:tcPr>
            <w:tcW w:w="3841" w:type="dxa"/>
            <w:shd w:val="clear" w:color="auto" w:fill="FFFFFF"/>
            <w:vAlign w:val="center"/>
          </w:tcPr>
          <w:p w14:paraId="712EA6F0" w14:textId="461AFE7C" w:rsidR="006D607F" w:rsidRDefault="004D763D" w:rsidP="009B62EE">
            <w:pPr>
              <w:suppressAutoHyphens/>
              <w:rPr>
                <w:rFonts w:eastAsia="Calibri"/>
                <w:szCs w:val="24"/>
                <w:lang w:eastAsia="ar-SA"/>
              </w:rPr>
            </w:pPr>
            <w:r>
              <w:rPr>
                <w:rFonts w:eastAsia="Calibri"/>
                <w:color w:val="000000" w:themeColor="text1"/>
                <w:szCs w:val="24"/>
                <w:lang w:eastAsia="ar-SA"/>
              </w:rPr>
              <w:t xml:space="preserve">146 </w:t>
            </w:r>
            <w:r w:rsidR="009B62EE">
              <w:rPr>
                <w:rFonts w:eastAsia="Calibri"/>
                <w:color w:val="000000" w:themeColor="text1"/>
                <w:szCs w:val="24"/>
                <w:lang w:eastAsia="ar-SA"/>
              </w:rPr>
              <w:t>kartai</w:t>
            </w:r>
          </w:p>
        </w:tc>
        <w:tc>
          <w:tcPr>
            <w:tcW w:w="1417" w:type="dxa"/>
            <w:shd w:val="clear" w:color="auto" w:fill="FFFFFF"/>
            <w:vAlign w:val="center"/>
          </w:tcPr>
          <w:p w14:paraId="25C733DC" w14:textId="77777777" w:rsidR="006D607F" w:rsidRDefault="00DE5721">
            <w:pPr>
              <w:suppressAutoHyphens/>
              <w:jc w:val="center"/>
              <w:rPr>
                <w:rFonts w:eastAsia="Calibri"/>
                <w:szCs w:val="24"/>
                <w:lang w:eastAsia="ar-SA"/>
              </w:rPr>
            </w:pPr>
            <w:r>
              <w:rPr>
                <w:rFonts w:eastAsia="Calibri"/>
                <w:szCs w:val="24"/>
                <w:lang w:eastAsia="ar-SA"/>
              </w:rPr>
              <w:t>–</w:t>
            </w:r>
          </w:p>
        </w:tc>
      </w:tr>
      <w:tr w:rsidR="006D607F" w14:paraId="490CADC6" w14:textId="77777777">
        <w:trPr>
          <w:trHeight w:val="227"/>
        </w:trPr>
        <w:tc>
          <w:tcPr>
            <w:tcW w:w="1651" w:type="dxa"/>
            <w:vMerge/>
            <w:shd w:val="clear" w:color="auto" w:fill="FFFFFF"/>
            <w:vAlign w:val="center"/>
          </w:tcPr>
          <w:p w14:paraId="0AC6F1D9" w14:textId="77777777" w:rsidR="006D607F" w:rsidRDefault="006D607F">
            <w:pPr>
              <w:suppressAutoHyphens/>
              <w:jc w:val="center"/>
              <w:rPr>
                <w:rFonts w:eastAsia="Calibri"/>
                <w:b/>
                <w:szCs w:val="24"/>
                <w:highlight w:val="yellow"/>
                <w:lang w:eastAsia="ar-SA"/>
              </w:rPr>
            </w:pPr>
          </w:p>
        </w:tc>
        <w:tc>
          <w:tcPr>
            <w:tcW w:w="2772" w:type="dxa"/>
            <w:shd w:val="clear" w:color="auto" w:fill="FFFFFF"/>
            <w:vAlign w:val="center"/>
          </w:tcPr>
          <w:p w14:paraId="0D38D100" w14:textId="77777777" w:rsidR="006D607F" w:rsidRDefault="00DE5721">
            <w:pPr>
              <w:suppressAutoHyphens/>
              <w:rPr>
                <w:rFonts w:eastAsia="Calibri"/>
                <w:b/>
                <w:szCs w:val="24"/>
                <w:lang w:eastAsia="ar-SA"/>
              </w:rPr>
            </w:pPr>
            <w:r>
              <w:rPr>
                <w:rFonts w:eastAsia="Calibri"/>
                <w:b/>
                <w:szCs w:val="24"/>
                <w:lang w:eastAsia="ar-SA"/>
              </w:rPr>
              <w:t>Tarpininkavimas parduodant keltų, lėktuvų bilietus</w:t>
            </w:r>
          </w:p>
        </w:tc>
        <w:tc>
          <w:tcPr>
            <w:tcW w:w="3841" w:type="dxa"/>
            <w:shd w:val="clear" w:color="auto" w:fill="FFFFFF"/>
            <w:vAlign w:val="center"/>
          </w:tcPr>
          <w:p w14:paraId="57B6A532" w14:textId="65400211" w:rsidR="006D607F" w:rsidRDefault="00382923">
            <w:pPr>
              <w:suppressAutoHyphens/>
              <w:rPr>
                <w:rFonts w:eastAsia="Calibri"/>
                <w:szCs w:val="24"/>
                <w:lang w:eastAsia="ar-SA"/>
              </w:rPr>
            </w:pPr>
            <w:r>
              <w:rPr>
                <w:rFonts w:eastAsia="Calibri"/>
                <w:szCs w:val="24"/>
                <w:lang w:eastAsia="ar-SA"/>
              </w:rPr>
              <w:t>6</w:t>
            </w:r>
            <w:r w:rsidR="00DE5721">
              <w:rPr>
                <w:rFonts w:eastAsia="Calibri"/>
                <w:szCs w:val="24"/>
                <w:lang w:eastAsia="ar-SA"/>
              </w:rPr>
              <w:t xml:space="preserve"> bilietai</w:t>
            </w:r>
          </w:p>
        </w:tc>
        <w:tc>
          <w:tcPr>
            <w:tcW w:w="1417" w:type="dxa"/>
            <w:shd w:val="clear" w:color="auto" w:fill="FFFFFF"/>
            <w:vAlign w:val="center"/>
          </w:tcPr>
          <w:p w14:paraId="14EC51D9" w14:textId="798793F9" w:rsidR="006D607F" w:rsidRDefault="00382923">
            <w:pPr>
              <w:suppressAutoHyphens/>
              <w:rPr>
                <w:rFonts w:eastAsia="Calibri"/>
                <w:szCs w:val="24"/>
                <w:lang w:eastAsia="ar-SA"/>
              </w:rPr>
            </w:pPr>
            <w:r>
              <w:rPr>
                <w:rFonts w:eastAsia="Calibri"/>
                <w:szCs w:val="24"/>
                <w:lang w:eastAsia="ar-SA"/>
              </w:rPr>
              <w:t>6</w:t>
            </w:r>
            <w:r w:rsidR="00DE5721">
              <w:rPr>
                <w:rFonts w:eastAsia="Calibri"/>
                <w:szCs w:val="24"/>
                <w:lang w:eastAsia="ar-SA"/>
              </w:rPr>
              <w:t xml:space="preserve"> asmenys</w:t>
            </w:r>
          </w:p>
        </w:tc>
      </w:tr>
      <w:tr w:rsidR="006D607F" w14:paraId="274C8B92" w14:textId="77777777">
        <w:trPr>
          <w:trHeight w:val="227"/>
        </w:trPr>
        <w:tc>
          <w:tcPr>
            <w:tcW w:w="1651" w:type="dxa"/>
            <w:vMerge/>
            <w:shd w:val="clear" w:color="auto" w:fill="FFFFFF"/>
            <w:vAlign w:val="center"/>
          </w:tcPr>
          <w:p w14:paraId="06736AC3" w14:textId="77777777" w:rsidR="006D607F" w:rsidRDefault="006D607F">
            <w:pPr>
              <w:suppressAutoHyphens/>
              <w:jc w:val="center"/>
              <w:rPr>
                <w:rFonts w:eastAsia="Calibri"/>
                <w:b/>
                <w:szCs w:val="24"/>
                <w:highlight w:val="yellow"/>
                <w:lang w:eastAsia="ar-SA"/>
              </w:rPr>
            </w:pPr>
          </w:p>
        </w:tc>
        <w:tc>
          <w:tcPr>
            <w:tcW w:w="2772" w:type="dxa"/>
            <w:shd w:val="clear" w:color="auto" w:fill="FFFFFF"/>
            <w:vAlign w:val="center"/>
          </w:tcPr>
          <w:p w14:paraId="14D3688D" w14:textId="77777777" w:rsidR="006D607F" w:rsidRDefault="00DE5721">
            <w:pPr>
              <w:suppressAutoHyphens/>
              <w:rPr>
                <w:rFonts w:eastAsia="Calibri"/>
                <w:b/>
                <w:szCs w:val="24"/>
                <w:lang w:eastAsia="ar-SA"/>
              </w:rPr>
            </w:pPr>
            <w:r>
              <w:rPr>
                <w:rFonts w:eastAsia="Calibri"/>
                <w:b/>
                <w:szCs w:val="24"/>
                <w:lang w:eastAsia="ar-SA"/>
              </w:rPr>
              <w:t>Mokesčių susigrąžinimas dirbusiems užsienyje</w:t>
            </w:r>
          </w:p>
        </w:tc>
        <w:tc>
          <w:tcPr>
            <w:tcW w:w="3841" w:type="dxa"/>
            <w:shd w:val="clear" w:color="auto" w:fill="FFFFFF"/>
            <w:vAlign w:val="center"/>
          </w:tcPr>
          <w:p w14:paraId="0D5E950F" w14:textId="426CEFC9" w:rsidR="006D607F" w:rsidRDefault="008F7947">
            <w:pPr>
              <w:suppressAutoHyphens/>
              <w:rPr>
                <w:rFonts w:eastAsia="Calibri"/>
                <w:szCs w:val="24"/>
                <w:lang w:eastAsia="ar-SA"/>
              </w:rPr>
            </w:pPr>
            <w:r>
              <w:rPr>
                <w:rFonts w:eastAsia="Calibri"/>
                <w:szCs w:val="24"/>
                <w:lang w:eastAsia="ar-SA"/>
              </w:rPr>
              <w:t>29</w:t>
            </w:r>
            <w:r w:rsidR="00DE5721">
              <w:rPr>
                <w:rFonts w:eastAsia="Calibri"/>
                <w:szCs w:val="24"/>
                <w:lang w:eastAsia="ar-SA"/>
              </w:rPr>
              <w:t xml:space="preserve"> paketai</w:t>
            </w:r>
          </w:p>
        </w:tc>
        <w:tc>
          <w:tcPr>
            <w:tcW w:w="1417" w:type="dxa"/>
            <w:shd w:val="clear" w:color="auto" w:fill="FFFFFF"/>
            <w:vAlign w:val="center"/>
          </w:tcPr>
          <w:p w14:paraId="00891DE5" w14:textId="4E47BF60" w:rsidR="006D607F" w:rsidRDefault="008F7947">
            <w:pPr>
              <w:suppressAutoHyphens/>
              <w:rPr>
                <w:rFonts w:eastAsia="Calibri"/>
                <w:szCs w:val="24"/>
                <w:lang w:eastAsia="ar-SA"/>
              </w:rPr>
            </w:pPr>
            <w:r>
              <w:rPr>
                <w:rFonts w:eastAsia="Calibri"/>
                <w:szCs w:val="24"/>
                <w:lang w:eastAsia="ar-SA"/>
              </w:rPr>
              <w:t>29</w:t>
            </w:r>
            <w:r w:rsidR="00DE5721">
              <w:rPr>
                <w:rFonts w:eastAsia="Calibri"/>
                <w:szCs w:val="24"/>
                <w:lang w:eastAsia="ar-SA"/>
              </w:rPr>
              <w:t xml:space="preserve"> asmenys</w:t>
            </w:r>
          </w:p>
        </w:tc>
      </w:tr>
      <w:tr w:rsidR="006D607F" w14:paraId="32B4AB01" w14:textId="77777777" w:rsidTr="00A5680B">
        <w:trPr>
          <w:trHeight w:val="227"/>
        </w:trPr>
        <w:tc>
          <w:tcPr>
            <w:tcW w:w="1651" w:type="dxa"/>
            <w:vMerge/>
            <w:shd w:val="clear" w:color="auto" w:fill="FFFFFF"/>
            <w:vAlign w:val="center"/>
          </w:tcPr>
          <w:p w14:paraId="3E932E6A" w14:textId="77777777" w:rsidR="006D607F" w:rsidRDefault="006D607F">
            <w:pPr>
              <w:suppressAutoHyphens/>
              <w:jc w:val="center"/>
              <w:rPr>
                <w:rFonts w:eastAsia="Calibri"/>
                <w:b/>
                <w:szCs w:val="24"/>
                <w:highlight w:val="yellow"/>
                <w:lang w:eastAsia="ar-SA"/>
              </w:rPr>
            </w:pPr>
          </w:p>
        </w:tc>
        <w:tc>
          <w:tcPr>
            <w:tcW w:w="2772" w:type="dxa"/>
            <w:shd w:val="clear" w:color="auto" w:fill="FFFFFF"/>
            <w:vAlign w:val="center"/>
          </w:tcPr>
          <w:p w14:paraId="2F687DB3" w14:textId="77777777" w:rsidR="006D607F" w:rsidRDefault="00DE5721">
            <w:pPr>
              <w:suppressAutoHyphens/>
              <w:rPr>
                <w:rFonts w:eastAsia="Calibri"/>
                <w:b/>
                <w:szCs w:val="24"/>
                <w:lang w:eastAsia="ar-SA"/>
              </w:rPr>
            </w:pPr>
            <w:r>
              <w:rPr>
                <w:rFonts w:eastAsia="Calibri"/>
                <w:b/>
                <w:szCs w:val="24"/>
                <w:lang w:eastAsia="ar-SA"/>
              </w:rPr>
              <w:t>Biurų administravimas</w:t>
            </w:r>
          </w:p>
        </w:tc>
        <w:tc>
          <w:tcPr>
            <w:tcW w:w="3841" w:type="dxa"/>
            <w:shd w:val="clear" w:color="auto" w:fill="FFFFFF"/>
            <w:vAlign w:val="center"/>
          </w:tcPr>
          <w:p w14:paraId="56AB0E73" w14:textId="77777777" w:rsidR="006D607F" w:rsidRPr="00CE6BB5" w:rsidRDefault="00DE5721">
            <w:pPr>
              <w:suppressAutoHyphens/>
              <w:rPr>
                <w:rFonts w:eastAsia="Calibri"/>
                <w:szCs w:val="24"/>
                <w:lang w:eastAsia="ar-SA"/>
              </w:rPr>
            </w:pPr>
            <w:r w:rsidRPr="00CE6BB5">
              <w:rPr>
                <w:rFonts w:eastAsia="Calibri"/>
                <w:szCs w:val="24"/>
                <w:lang w:eastAsia="ar-SA"/>
              </w:rPr>
              <w:t xml:space="preserve">8 biurai atskirose patalpose </w:t>
            </w:r>
          </w:p>
        </w:tc>
        <w:tc>
          <w:tcPr>
            <w:tcW w:w="1417" w:type="dxa"/>
            <w:shd w:val="clear" w:color="auto" w:fill="auto"/>
            <w:vAlign w:val="center"/>
          </w:tcPr>
          <w:p w14:paraId="7B56241F" w14:textId="77777777" w:rsidR="006D607F" w:rsidRPr="00CE6BB5" w:rsidRDefault="00931D56" w:rsidP="00A5680B">
            <w:pPr>
              <w:suppressAutoHyphens/>
              <w:rPr>
                <w:rFonts w:eastAsia="Calibri"/>
                <w:szCs w:val="24"/>
                <w:lang w:eastAsia="ar-SA"/>
              </w:rPr>
            </w:pPr>
            <w:r w:rsidRPr="00CE6BB5">
              <w:rPr>
                <w:rFonts w:eastAsia="Calibri"/>
                <w:szCs w:val="24"/>
                <w:lang w:eastAsia="ar-SA"/>
              </w:rPr>
              <w:t>1</w:t>
            </w:r>
            <w:r w:rsidR="00A5680B" w:rsidRPr="00CE6BB5">
              <w:rPr>
                <w:rFonts w:eastAsia="Calibri"/>
                <w:szCs w:val="24"/>
                <w:lang w:eastAsia="ar-SA"/>
              </w:rPr>
              <w:t>0</w:t>
            </w:r>
            <w:r w:rsidRPr="00CE6BB5">
              <w:rPr>
                <w:rFonts w:eastAsia="Calibri"/>
                <w:szCs w:val="24"/>
                <w:lang w:eastAsia="ar-SA"/>
              </w:rPr>
              <w:t xml:space="preserve"> juridinių asmenų</w:t>
            </w:r>
          </w:p>
        </w:tc>
      </w:tr>
      <w:tr w:rsidR="006D607F" w14:paraId="38AC3E95" w14:textId="77777777">
        <w:trPr>
          <w:trHeight w:val="227"/>
        </w:trPr>
        <w:tc>
          <w:tcPr>
            <w:tcW w:w="1651" w:type="dxa"/>
            <w:vMerge/>
            <w:shd w:val="clear" w:color="auto" w:fill="FFFFFF"/>
            <w:vAlign w:val="center"/>
          </w:tcPr>
          <w:p w14:paraId="58111503" w14:textId="77777777" w:rsidR="006D607F" w:rsidRDefault="006D607F">
            <w:pPr>
              <w:suppressAutoHyphens/>
              <w:jc w:val="center"/>
              <w:rPr>
                <w:rFonts w:eastAsia="Calibri"/>
                <w:b/>
                <w:szCs w:val="24"/>
                <w:highlight w:val="yellow"/>
                <w:lang w:eastAsia="ar-SA"/>
              </w:rPr>
            </w:pPr>
          </w:p>
        </w:tc>
        <w:tc>
          <w:tcPr>
            <w:tcW w:w="2772" w:type="dxa"/>
            <w:shd w:val="clear" w:color="auto" w:fill="FFFFFF"/>
            <w:vAlign w:val="center"/>
          </w:tcPr>
          <w:p w14:paraId="225FF127" w14:textId="77777777" w:rsidR="006D607F" w:rsidRDefault="00DE5721">
            <w:pPr>
              <w:suppressAutoHyphens/>
              <w:rPr>
                <w:rFonts w:eastAsia="Calibri"/>
                <w:b/>
                <w:szCs w:val="24"/>
                <w:lang w:eastAsia="ar-SA"/>
              </w:rPr>
            </w:pPr>
            <w:r>
              <w:rPr>
                <w:rFonts w:eastAsia="Calibri"/>
                <w:b/>
                <w:szCs w:val="24"/>
                <w:lang w:eastAsia="ar-SA"/>
              </w:rPr>
              <w:t xml:space="preserve">Internetinio puslapio, </w:t>
            </w:r>
          </w:p>
          <w:p w14:paraId="55B32F92" w14:textId="61A2CA6D" w:rsidR="006D607F" w:rsidRDefault="004D763D">
            <w:pPr>
              <w:suppressAutoHyphens/>
              <w:rPr>
                <w:rFonts w:eastAsia="Calibri"/>
                <w:b/>
                <w:szCs w:val="24"/>
                <w:lang w:eastAsia="ar-SA"/>
              </w:rPr>
            </w:pPr>
            <w:r>
              <w:rPr>
                <w:rFonts w:eastAsia="Calibri"/>
                <w:b/>
                <w:szCs w:val="24"/>
                <w:lang w:eastAsia="ar-SA"/>
              </w:rPr>
              <w:t xml:space="preserve">Socialinių tinklų </w:t>
            </w:r>
            <w:r w:rsidR="00DE5721">
              <w:rPr>
                <w:rFonts w:eastAsia="Calibri"/>
                <w:b/>
                <w:szCs w:val="24"/>
                <w:lang w:eastAsia="ar-SA"/>
              </w:rPr>
              <w:t>paskyr</w:t>
            </w:r>
            <w:r>
              <w:rPr>
                <w:rFonts w:eastAsia="Calibri"/>
                <w:b/>
                <w:szCs w:val="24"/>
                <w:lang w:eastAsia="ar-SA"/>
              </w:rPr>
              <w:t>ų</w:t>
            </w:r>
            <w:r w:rsidR="00DE5721">
              <w:rPr>
                <w:rFonts w:eastAsia="Calibri"/>
                <w:b/>
                <w:szCs w:val="24"/>
                <w:lang w:eastAsia="ar-SA"/>
              </w:rPr>
              <w:t xml:space="preserve"> administravimas</w:t>
            </w:r>
          </w:p>
        </w:tc>
        <w:tc>
          <w:tcPr>
            <w:tcW w:w="3841" w:type="dxa"/>
            <w:shd w:val="clear" w:color="auto" w:fill="FFFFFF"/>
          </w:tcPr>
          <w:p w14:paraId="5634DC0A" w14:textId="77777777" w:rsidR="006D607F" w:rsidRDefault="006D607F">
            <w:pPr>
              <w:suppressAutoHyphens/>
              <w:rPr>
                <w:rFonts w:eastAsia="Calibri"/>
                <w:szCs w:val="24"/>
                <w:lang w:eastAsia="ar-SA"/>
              </w:rPr>
            </w:pPr>
          </w:p>
          <w:p w14:paraId="44EA49F8" w14:textId="77777777" w:rsidR="006D607F" w:rsidRDefault="006D607F">
            <w:pPr>
              <w:suppressAutoHyphens/>
              <w:rPr>
                <w:rFonts w:eastAsia="Calibri"/>
                <w:szCs w:val="24"/>
                <w:lang w:eastAsia="ar-SA"/>
              </w:rPr>
            </w:pPr>
          </w:p>
          <w:p w14:paraId="6B247CDE" w14:textId="77777777" w:rsidR="00931D56" w:rsidRDefault="00931D56">
            <w:pPr>
              <w:suppressAutoHyphens/>
              <w:rPr>
                <w:rFonts w:eastAsia="Calibri"/>
                <w:szCs w:val="24"/>
                <w:lang w:eastAsia="ar-SA"/>
              </w:rPr>
            </w:pPr>
          </w:p>
          <w:p w14:paraId="71D73F51" w14:textId="0B95A035" w:rsidR="006D607F" w:rsidRDefault="00DE5721">
            <w:pPr>
              <w:suppressAutoHyphens/>
              <w:rPr>
                <w:rFonts w:eastAsia="Calibri"/>
                <w:szCs w:val="24"/>
                <w:lang w:eastAsia="ar-SA"/>
              </w:rPr>
            </w:pPr>
            <w:r>
              <w:rPr>
                <w:rFonts w:eastAsia="Calibri"/>
                <w:szCs w:val="24"/>
                <w:lang w:eastAsia="ar-SA"/>
              </w:rPr>
              <w:t>1 internetinis puslapis</w:t>
            </w:r>
          </w:p>
          <w:p w14:paraId="69A4EB34" w14:textId="77777777" w:rsidR="006D607F" w:rsidRDefault="006D607F">
            <w:pPr>
              <w:suppressAutoHyphens/>
              <w:rPr>
                <w:rFonts w:eastAsia="Calibri"/>
                <w:szCs w:val="24"/>
                <w:lang w:eastAsia="ar-SA"/>
              </w:rPr>
            </w:pPr>
          </w:p>
          <w:p w14:paraId="76E00F91" w14:textId="6302087F" w:rsidR="006D607F" w:rsidRDefault="00CF37C3">
            <w:pPr>
              <w:suppressAutoHyphens/>
              <w:rPr>
                <w:rFonts w:eastAsia="Calibri"/>
                <w:szCs w:val="24"/>
                <w:lang w:eastAsia="ar-SA"/>
              </w:rPr>
            </w:pPr>
            <w:r>
              <w:rPr>
                <w:rFonts w:eastAsia="Calibri"/>
                <w:szCs w:val="24"/>
                <w:lang w:eastAsia="ar-SA"/>
              </w:rPr>
              <w:t xml:space="preserve">Jurbarko TVIC </w:t>
            </w:r>
            <w:r w:rsidR="00DE5721">
              <w:rPr>
                <w:rFonts w:eastAsia="Calibri"/>
                <w:szCs w:val="24"/>
                <w:lang w:eastAsia="ar-SA"/>
              </w:rPr>
              <w:t xml:space="preserve"> </w:t>
            </w:r>
            <w:r w:rsidR="0046325E">
              <w:rPr>
                <w:rFonts w:eastAsia="Calibri"/>
                <w:szCs w:val="24"/>
                <w:lang w:eastAsia="ar-SA"/>
              </w:rPr>
              <w:t>„</w:t>
            </w:r>
            <w:r w:rsidR="00DE5721">
              <w:rPr>
                <w:rFonts w:eastAsia="Calibri"/>
                <w:szCs w:val="24"/>
                <w:lang w:eastAsia="ar-SA"/>
              </w:rPr>
              <w:t>Facebook</w:t>
            </w:r>
            <w:r w:rsidR="0046325E">
              <w:rPr>
                <w:rFonts w:eastAsia="Calibri"/>
                <w:szCs w:val="24"/>
                <w:lang w:eastAsia="ar-SA"/>
              </w:rPr>
              <w:t>“</w:t>
            </w:r>
            <w:r w:rsidR="00DE5721">
              <w:rPr>
                <w:rFonts w:eastAsia="Calibri"/>
                <w:szCs w:val="24"/>
                <w:lang w:eastAsia="ar-SA"/>
              </w:rPr>
              <w:t xml:space="preserve"> paskyra</w:t>
            </w:r>
          </w:p>
          <w:p w14:paraId="0CC21A2D" w14:textId="77777777" w:rsidR="006D607F" w:rsidRDefault="006D607F">
            <w:pPr>
              <w:suppressAutoHyphens/>
              <w:rPr>
                <w:rFonts w:eastAsia="Calibri"/>
                <w:szCs w:val="24"/>
                <w:lang w:eastAsia="ar-SA"/>
              </w:rPr>
            </w:pPr>
          </w:p>
          <w:p w14:paraId="0D72E46D" w14:textId="0A9AB7EF" w:rsidR="006D607F" w:rsidRDefault="00CF37C3">
            <w:pPr>
              <w:suppressAutoHyphens/>
              <w:rPr>
                <w:rFonts w:eastAsia="Calibri"/>
                <w:szCs w:val="24"/>
                <w:lang w:eastAsia="ar-SA"/>
              </w:rPr>
            </w:pPr>
            <w:r>
              <w:rPr>
                <w:rFonts w:eastAsia="Calibri"/>
                <w:szCs w:val="24"/>
                <w:lang w:eastAsia="ar-SA"/>
              </w:rPr>
              <w:t xml:space="preserve">Jurbarko TVIC  </w:t>
            </w:r>
            <w:r w:rsidR="0046325E">
              <w:rPr>
                <w:rFonts w:eastAsia="Calibri"/>
                <w:szCs w:val="24"/>
                <w:lang w:eastAsia="ar-SA"/>
              </w:rPr>
              <w:t>„</w:t>
            </w:r>
            <w:r w:rsidR="00DE5721">
              <w:rPr>
                <w:rFonts w:eastAsia="Calibri"/>
                <w:szCs w:val="24"/>
                <w:lang w:eastAsia="ar-SA"/>
              </w:rPr>
              <w:t>Instagram</w:t>
            </w:r>
            <w:r w:rsidR="0046325E">
              <w:rPr>
                <w:rFonts w:eastAsia="Calibri"/>
                <w:szCs w:val="24"/>
                <w:lang w:eastAsia="ar-SA"/>
              </w:rPr>
              <w:t>“</w:t>
            </w:r>
            <w:r w:rsidR="00DE5721">
              <w:rPr>
                <w:rFonts w:eastAsia="Calibri"/>
                <w:szCs w:val="24"/>
                <w:lang w:eastAsia="ar-SA"/>
              </w:rPr>
              <w:t xml:space="preserve"> paskyra</w:t>
            </w:r>
          </w:p>
          <w:p w14:paraId="0BB1E64B" w14:textId="77777777" w:rsidR="006D607F" w:rsidRDefault="006D607F">
            <w:pPr>
              <w:suppressAutoHyphens/>
              <w:rPr>
                <w:rFonts w:eastAsia="Calibri"/>
                <w:szCs w:val="24"/>
                <w:lang w:eastAsia="ar-SA"/>
              </w:rPr>
            </w:pPr>
          </w:p>
          <w:p w14:paraId="42DC83AB" w14:textId="5557D55C" w:rsidR="006D607F" w:rsidRDefault="00CF37C3">
            <w:pPr>
              <w:suppressAutoHyphens/>
              <w:rPr>
                <w:rFonts w:eastAsia="Calibri"/>
                <w:szCs w:val="24"/>
                <w:lang w:eastAsia="ar-SA"/>
              </w:rPr>
            </w:pPr>
            <w:r>
              <w:rPr>
                <w:rFonts w:eastAsia="Calibri"/>
                <w:szCs w:val="24"/>
                <w:lang w:eastAsia="ar-SA"/>
              </w:rPr>
              <w:t xml:space="preserve">Jurbarko TVIC  </w:t>
            </w:r>
            <w:r w:rsidR="0046325E">
              <w:rPr>
                <w:rFonts w:eastAsia="Calibri"/>
                <w:szCs w:val="24"/>
                <w:lang w:eastAsia="ar-SA"/>
              </w:rPr>
              <w:t>„</w:t>
            </w:r>
            <w:r w:rsidR="00DE5721">
              <w:rPr>
                <w:rFonts w:eastAsia="Calibri"/>
                <w:szCs w:val="24"/>
                <w:lang w:eastAsia="ar-SA"/>
              </w:rPr>
              <w:t>Twitter</w:t>
            </w:r>
            <w:r w:rsidR="0046325E">
              <w:rPr>
                <w:rFonts w:eastAsia="Calibri"/>
                <w:szCs w:val="24"/>
                <w:lang w:eastAsia="ar-SA"/>
              </w:rPr>
              <w:t>“</w:t>
            </w:r>
            <w:r w:rsidR="00DE5721">
              <w:rPr>
                <w:rFonts w:eastAsia="Calibri"/>
                <w:szCs w:val="24"/>
                <w:lang w:eastAsia="ar-SA"/>
              </w:rPr>
              <w:t xml:space="preserve"> paskyra</w:t>
            </w:r>
          </w:p>
          <w:p w14:paraId="5537D195" w14:textId="59702F7F" w:rsidR="00CF37C3" w:rsidRDefault="00CF37C3">
            <w:pPr>
              <w:suppressAutoHyphens/>
              <w:rPr>
                <w:rFonts w:eastAsia="Calibri"/>
                <w:szCs w:val="24"/>
                <w:lang w:eastAsia="ar-SA"/>
              </w:rPr>
            </w:pPr>
          </w:p>
          <w:p w14:paraId="3FDB0A55" w14:textId="120CDD44" w:rsidR="00CF37C3" w:rsidRDefault="00CF37C3">
            <w:pPr>
              <w:suppressAutoHyphens/>
              <w:rPr>
                <w:rFonts w:eastAsia="Calibri"/>
                <w:szCs w:val="24"/>
                <w:lang w:eastAsia="ar-SA"/>
              </w:rPr>
            </w:pPr>
            <w:r>
              <w:rPr>
                <w:rFonts w:eastAsia="Calibri"/>
                <w:szCs w:val="24"/>
                <w:lang w:eastAsia="ar-SA"/>
              </w:rPr>
              <w:t xml:space="preserve">„Nemuno kelias“ </w:t>
            </w:r>
            <w:r w:rsidR="0046325E">
              <w:rPr>
                <w:rFonts w:eastAsia="Calibri"/>
                <w:szCs w:val="24"/>
                <w:lang w:eastAsia="ar-SA"/>
              </w:rPr>
              <w:t>„</w:t>
            </w:r>
            <w:r>
              <w:rPr>
                <w:rFonts w:eastAsia="Calibri"/>
                <w:szCs w:val="24"/>
                <w:lang w:eastAsia="ar-SA"/>
              </w:rPr>
              <w:t>Facebook</w:t>
            </w:r>
            <w:r w:rsidR="0046325E">
              <w:rPr>
                <w:rFonts w:eastAsia="Calibri"/>
                <w:szCs w:val="24"/>
                <w:lang w:eastAsia="ar-SA"/>
              </w:rPr>
              <w:t>“</w:t>
            </w:r>
            <w:r>
              <w:rPr>
                <w:rFonts w:eastAsia="Calibri"/>
                <w:szCs w:val="24"/>
                <w:lang w:eastAsia="ar-SA"/>
              </w:rPr>
              <w:t xml:space="preserve"> paskyra</w:t>
            </w:r>
          </w:p>
          <w:p w14:paraId="20B40858" w14:textId="77777777" w:rsidR="006D607F" w:rsidRDefault="006D607F">
            <w:pPr>
              <w:suppressAutoHyphens/>
              <w:rPr>
                <w:rFonts w:eastAsia="Calibri"/>
                <w:szCs w:val="24"/>
                <w:lang w:eastAsia="ar-SA"/>
              </w:rPr>
            </w:pPr>
          </w:p>
        </w:tc>
        <w:tc>
          <w:tcPr>
            <w:tcW w:w="1417" w:type="dxa"/>
            <w:shd w:val="clear" w:color="auto" w:fill="FFFFFF"/>
            <w:vAlign w:val="center"/>
          </w:tcPr>
          <w:p w14:paraId="35B0EDEA" w14:textId="748A5675" w:rsidR="006D607F" w:rsidRDefault="008F7947">
            <w:pPr>
              <w:suppressAutoHyphens/>
              <w:rPr>
                <w:rFonts w:eastAsia="Calibri"/>
                <w:szCs w:val="24"/>
                <w:lang w:eastAsia="ar-SA"/>
              </w:rPr>
            </w:pPr>
            <w:r>
              <w:rPr>
                <w:rFonts w:eastAsia="Calibri"/>
                <w:szCs w:val="24"/>
                <w:lang w:eastAsia="ar-SA"/>
              </w:rPr>
              <w:lastRenderedPageBreak/>
              <w:t xml:space="preserve">25736 </w:t>
            </w:r>
            <w:r w:rsidR="00DE5721">
              <w:rPr>
                <w:rFonts w:eastAsia="Calibri"/>
                <w:szCs w:val="24"/>
                <w:lang w:eastAsia="ar-SA"/>
              </w:rPr>
              <w:t>lankytoj</w:t>
            </w:r>
            <w:r w:rsidR="0046325E">
              <w:rPr>
                <w:rFonts w:eastAsia="Calibri"/>
                <w:szCs w:val="24"/>
                <w:lang w:eastAsia="ar-SA"/>
              </w:rPr>
              <w:t>ai</w:t>
            </w:r>
            <w:r w:rsidR="00DE5721">
              <w:rPr>
                <w:rFonts w:eastAsia="Calibri"/>
                <w:szCs w:val="24"/>
                <w:lang w:eastAsia="ar-SA"/>
              </w:rPr>
              <w:t xml:space="preserve">, </w:t>
            </w:r>
            <w:r w:rsidR="006A1815">
              <w:rPr>
                <w:rFonts w:eastAsia="Calibri"/>
                <w:szCs w:val="24"/>
                <w:lang w:eastAsia="ar-SA"/>
              </w:rPr>
              <w:t>iš jų</w:t>
            </w:r>
            <w:r w:rsidR="0046325E">
              <w:rPr>
                <w:rFonts w:eastAsia="Calibri"/>
                <w:szCs w:val="24"/>
                <w:lang w:eastAsia="ar-SA"/>
              </w:rPr>
              <w:t>:</w:t>
            </w:r>
            <w:r w:rsidR="006A1815">
              <w:rPr>
                <w:rFonts w:eastAsia="Calibri"/>
                <w:szCs w:val="24"/>
                <w:lang w:eastAsia="ar-SA"/>
              </w:rPr>
              <w:t xml:space="preserve"> </w:t>
            </w:r>
            <w:r w:rsidR="00DE5721">
              <w:rPr>
                <w:rFonts w:eastAsia="Calibri"/>
                <w:szCs w:val="24"/>
                <w:lang w:eastAsia="ar-SA"/>
              </w:rPr>
              <w:t>1</w:t>
            </w:r>
            <w:r>
              <w:rPr>
                <w:rFonts w:eastAsia="Calibri"/>
                <w:szCs w:val="24"/>
                <w:lang w:eastAsia="ar-SA"/>
              </w:rPr>
              <w:t xml:space="preserve">2774 </w:t>
            </w:r>
            <w:r w:rsidR="00DE5721">
              <w:rPr>
                <w:rFonts w:eastAsia="Calibri"/>
                <w:szCs w:val="24"/>
                <w:lang w:eastAsia="ar-SA"/>
              </w:rPr>
              <w:t>nauj</w:t>
            </w:r>
            <w:r w:rsidR="00761AD3">
              <w:rPr>
                <w:rFonts w:eastAsia="Calibri"/>
                <w:szCs w:val="24"/>
                <w:lang w:eastAsia="ar-SA"/>
              </w:rPr>
              <w:t>i</w:t>
            </w:r>
            <w:r w:rsidR="00DE5721">
              <w:rPr>
                <w:rFonts w:eastAsia="Calibri"/>
                <w:szCs w:val="24"/>
                <w:lang w:eastAsia="ar-SA"/>
              </w:rPr>
              <w:t xml:space="preserve"> lankytoj</w:t>
            </w:r>
            <w:r w:rsidR="0046325E">
              <w:rPr>
                <w:rFonts w:eastAsia="Calibri"/>
                <w:szCs w:val="24"/>
                <w:lang w:eastAsia="ar-SA"/>
              </w:rPr>
              <w:t>ai</w:t>
            </w:r>
            <w:r w:rsidR="00DE5721">
              <w:rPr>
                <w:rFonts w:eastAsia="Calibri"/>
                <w:szCs w:val="24"/>
                <w:lang w:eastAsia="ar-SA"/>
              </w:rPr>
              <w:t>,</w:t>
            </w:r>
          </w:p>
          <w:p w14:paraId="5FA3EA98" w14:textId="1291240A" w:rsidR="006D607F" w:rsidRDefault="0046325E">
            <w:pPr>
              <w:suppressAutoHyphens/>
              <w:rPr>
                <w:rFonts w:eastAsia="Calibri"/>
                <w:szCs w:val="24"/>
                <w:lang w:eastAsia="ar-SA"/>
              </w:rPr>
            </w:pPr>
            <w:r>
              <w:rPr>
                <w:rFonts w:eastAsia="Calibri"/>
                <w:szCs w:val="24"/>
                <w:lang w:eastAsia="ar-SA"/>
              </w:rPr>
              <w:t>„</w:t>
            </w:r>
            <w:r w:rsidR="00DE5721">
              <w:rPr>
                <w:rFonts w:eastAsia="Calibri"/>
                <w:szCs w:val="24"/>
                <w:lang w:eastAsia="ar-SA"/>
              </w:rPr>
              <w:t>Facebook</w:t>
            </w:r>
            <w:r>
              <w:rPr>
                <w:rFonts w:eastAsia="Calibri"/>
                <w:szCs w:val="24"/>
                <w:lang w:eastAsia="ar-SA"/>
              </w:rPr>
              <w:t xml:space="preserve">“ </w:t>
            </w:r>
            <w:r w:rsidR="00DE5721">
              <w:rPr>
                <w:rFonts w:eastAsia="Calibri"/>
                <w:szCs w:val="24"/>
                <w:lang w:eastAsia="ar-SA"/>
              </w:rPr>
              <w:t>2</w:t>
            </w:r>
            <w:r w:rsidR="008F7947">
              <w:rPr>
                <w:rFonts w:eastAsia="Calibri"/>
                <w:szCs w:val="24"/>
                <w:lang w:eastAsia="ar-SA"/>
              </w:rPr>
              <w:t xml:space="preserve">770 </w:t>
            </w:r>
            <w:r w:rsidR="00DE5721">
              <w:rPr>
                <w:rFonts w:eastAsia="Calibri"/>
                <w:szCs w:val="24"/>
                <w:lang w:eastAsia="ar-SA"/>
              </w:rPr>
              <w:t xml:space="preserve">sekėjų, puslapį mėgsta </w:t>
            </w:r>
            <w:r w:rsidR="00DE5721">
              <w:rPr>
                <w:rFonts w:eastAsia="Calibri"/>
                <w:szCs w:val="24"/>
                <w:lang w:eastAsia="ar-SA"/>
              </w:rPr>
              <w:lastRenderedPageBreak/>
              <w:t>2</w:t>
            </w:r>
            <w:r w:rsidR="008F7947">
              <w:rPr>
                <w:rFonts w:eastAsia="Calibri"/>
                <w:szCs w:val="24"/>
                <w:lang w:eastAsia="ar-SA"/>
              </w:rPr>
              <w:t>630</w:t>
            </w:r>
            <w:r>
              <w:rPr>
                <w:rFonts w:eastAsia="Calibri"/>
                <w:szCs w:val="24"/>
                <w:lang w:eastAsia="ar-SA"/>
              </w:rPr>
              <w:t xml:space="preserve"> asmenų,</w:t>
            </w:r>
          </w:p>
          <w:p w14:paraId="2E6BB917" w14:textId="0FA6C833" w:rsidR="006D607F" w:rsidRDefault="0046325E">
            <w:pPr>
              <w:suppressAutoHyphens/>
              <w:rPr>
                <w:rFonts w:eastAsia="Calibri"/>
                <w:szCs w:val="24"/>
                <w:lang w:eastAsia="ar-SA"/>
              </w:rPr>
            </w:pPr>
            <w:r>
              <w:rPr>
                <w:rFonts w:eastAsia="Calibri"/>
                <w:szCs w:val="24"/>
                <w:lang w:eastAsia="ar-SA"/>
              </w:rPr>
              <w:t>„</w:t>
            </w:r>
            <w:r w:rsidR="00DE5721">
              <w:rPr>
                <w:rFonts w:eastAsia="Calibri"/>
                <w:szCs w:val="24"/>
                <w:lang w:eastAsia="ar-SA"/>
              </w:rPr>
              <w:t>Instagram</w:t>
            </w:r>
            <w:r>
              <w:rPr>
                <w:rFonts w:eastAsia="Calibri"/>
                <w:szCs w:val="24"/>
                <w:lang w:eastAsia="ar-SA"/>
              </w:rPr>
              <w:t>“</w:t>
            </w:r>
            <w:r w:rsidR="00DE5721">
              <w:rPr>
                <w:rFonts w:eastAsia="Calibri"/>
                <w:szCs w:val="24"/>
                <w:lang w:eastAsia="ar-SA"/>
              </w:rPr>
              <w:t xml:space="preserve"> </w:t>
            </w:r>
            <w:r w:rsidR="008F7947">
              <w:rPr>
                <w:rFonts w:eastAsia="Calibri"/>
                <w:szCs w:val="24"/>
                <w:lang w:eastAsia="ar-SA"/>
              </w:rPr>
              <w:t>423</w:t>
            </w:r>
            <w:r>
              <w:rPr>
                <w:rFonts w:eastAsia="Calibri"/>
                <w:szCs w:val="24"/>
                <w:lang w:eastAsia="ar-SA"/>
              </w:rPr>
              <w:t xml:space="preserve"> asmenys,</w:t>
            </w:r>
          </w:p>
          <w:p w14:paraId="75A86219" w14:textId="659218A9" w:rsidR="006D607F" w:rsidRDefault="0046325E">
            <w:pPr>
              <w:suppressAutoHyphens/>
              <w:rPr>
                <w:rFonts w:eastAsia="Calibri"/>
                <w:szCs w:val="24"/>
                <w:lang w:eastAsia="ar-SA"/>
              </w:rPr>
            </w:pPr>
            <w:r>
              <w:rPr>
                <w:rFonts w:eastAsia="Calibri"/>
                <w:szCs w:val="24"/>
                <w:lang w:eastAsia="ar-SA"/>
              </w:rPr>
              <w:t>„</w:t>
            </w:r>
            <w:proofErr w:type="spellStart"/>
            <w:r w:rsidR="00DE5721">
              <w:rPr>
                <w:rFonts w:eastAsia="Calibri"/>
                <w:szCs w:val="24"/>
                <w:lang w:eastAsia="ar-SA"/>
              </w:rPr>
              <w:t>Twiter</w:t>
            </w:r>
            <w:proofErr w:type="spellEnd"/>
            <w:r>
              <w:rPr>
                <w:rFonts w:eastAsia="Calibri"/>
                <w:szCs w:val="24"/>
                <w:lang w:eastAsia="ar-SA"/>
              </w:rPr>
              <w:t>“</w:t>
            </w:r>
          </w:p>
          <w:p w14:paraId="57C84281" w14:textId="18820C43" w:rsidR="006D607F" w:rsidRDefault="008F7947">
            <w:pPr>
              <w:suppressAutoHyphens/>
              <w:rPr>
                <w:rFonts w:eastAsia="Calibri"/>
                <w:szCs w:val="24"/>
                <w:lang w:eastAsia="ar-SA"/>
              </w:rPr>
            </w:pPr>
            <w:r>
              <w:rPr>
                <w:rFonts w:eastAsia="Calibri"/>
                <w:szCs w:val="24"/>
                <w:lang w:eastAsia="ar-SA"/>
              </w:rPr>
              <w:t>20</w:t>
            </w:r>
            <w:r w:rsidR="0046325E">
              <w:rPr>
                <w:rFonts w:eastAsia="Calibri"/>
                <w:szCs w:val="24"/>
                <w:lang w:eastAsia="ar-SA"/>
              </w:rPr>
              <w:t xml:space="preserve"> asmenų.</w:t>
            </w:r>
          </w:p>
        </w:tc>
      </w:tr>
      <w:tr w:rsidR="006D607F" w14:paraId="359E2454" w14:textId="77777777">
        <w:trPr>
          <w:trHeight w:val="227"/>
        </w:trPr>
        <w:tc>
          <w:tcPr>
            <w:tcW w:w="1651" w:type="dxa"/>
            <w:vMerge w:val="restart"/>
            <w:shd w:val="clear" w:color="auto" w:fill="FFFFFF"/>
            <w:vAlign w:val="center"/>
          </w:tcPr>
          <w:p w14:paraId="42E9AD4D" w14:textId="77777777" w:rsidR="006D607F" w:rsidRDefault="00DE5721">
            <w:pPr>
              <w:suppressAutoHyphens/>
              <w:jc w:val="center"/>
              <w:rPr>
                <w:rFonts w:eastAsia="Calibri"/>
                <w:b/>
                <w:szCs w:val="24"/>
                <w:lang w:eastAsia="ar-SA"/>
              </w:rPr>
            </w:pPr>
            <w:r>
              <w:rPr>
                <w:rFonts w:eastAsia="Calibri"/>
                <w:b/>
                <w:szCs w:val="24"/>
                <w:lang w:eastAsia="ar-SA"/>
              </w:rPr>
              <w:lastRenderedPageBreak/>
              <w:t>Verslas</w:t>
            </w:r>
          </w:p>
        </w:tc>
        <w:tc>
          <w:tcPr>
            <w:tcW w:w="2772" w:type="dxa"/>
            <w:shd w:val="clear" w:color="auto" w:fill="FFFFFF"/>
            <w:vAlign w:val="center"/>
          </w:tcPr>
          <w:p w14:paraId="19AA2E47" w14:textId="77777777" w:rsidR="006D607F" w:rsidRDefault="00DE5721">
            <w:pPr>
              <w:suppressAutoHyphens/>
              <w:rPr>
                <w:rFonts w:eastAsia="Calibri"/>
                <w:b/>
                <w:szCs w:val="24"/>
                <w:lang w:eastAsia="ar-SA"/>
              </w:rPr>
            </w:pPr>
            <w:r>
              <w:rPr>
                <w:rFonts w:eastAsia="Calibri"/>
                <w:b/>
                <w:szCs w:val="24"/>
                <w:lang w:eastAsia="ar-SA"/>
              </w:rPr>
              <w:t>Konsultavimas</w:t>
            </w:r>
          </w:p>
        </w:tc>
        <w:tc>
          <w:tcPr>
            <w:tcW w:w="3841" w:type="dxa"/>
            <w:shd w:val="clear" w:color="auto" w:fill="FFFFFF"/>
            <w:vAlign w:val="center"/>
          </w:tcPr>
          <w:p w14:paraId="30BE2253" w14:textId="25DDDBB3" w:rsidR="006D607F" w:rsidRDefault="006D607F">
            <w:pPr>
              <w:suppressAutoHyphens/>
              <w:rPr>
                <w:rFonts w:eastAsia="Calibri"/>
                <w:szCs w:val="24"/>
                <w:lang w:eastAsia="ar-SA"/>
              </w:rPr>
            </w:pPr>
          </w:p>
        </w:tc>
        <w:tc>
          <w:tcPr>
            <w:tcW w:w="1417" w:type="dxa"/>
            <w:shd w:val="clear" w:color="auto" w:fill="FFFFFF"/>
            <w:vAlign w:val="center"/>
          </w:tcPr>
          <w:p w14:paraId="09379D67" w14:textId="77777777" w:rsidR="006D607F" w:rsidRDefault="00DE5721">
            <w:pPr>
              <w:suppressAutoHyphens/>
              <w:rPr>
                <w:rFonts w:eastAsia="Calibri"/>
                <w:szCs w:val="24"/>
                <w:lang w:eastAsia="ar-SA"/>
              </w:rPr>
            </w:pPr>
            <w:r>
              <w:rPr>
                <w:rFonts w:eastAsia="Calibri"/>
                <w:szCs w:val="24"/>
                <w:lang w:eastAsia="ar-SA"/>
              </w:rPr>
              <w:t xml:space="preserve"> 71 asmuo</w:t>
            </w:r>
          </w:p>
        </w:tc>
      </w:tr>
      <w:tr w:rsidR="00AF354B" w14:paraId="224DFB78" w14:textId="77777777">
        <w:trPr>
          <w:trHeight w:val="227"/>
        </w:trPr>
        <w:tc>
          <w:tcPr>
            <w:tcW w:w="1651" w:type="dxa"/>
            <w:vMerge/>
            <w:shd w:val="clear" w:color="auto" w:fill="FFFFFF"/>
            <w:vAlign w:val="center"/>
          </w:tcPr>
          <w:p w14:paraId="45ED38D7" w14:textId="77777777" w:rsidR="00AF354B" w:rsidRDefault="00AF354B">
            <w:pPr>
              <w:suppressAutoHyphens/>
              <w:jc w:val="center"/>
              <w:rPr>
                <w:rFonts w:eastAsia="Calibri"/>
                <w:b/>
                <w:szCs w:val="24"/>
                <w:lang w:eastAsia="ar-SA"/>
              </w:rPr>
            </w:pPr>
          </w:p>
        </w:tc>
        <w:tc>
          <w:tcPr>
            <w:tcW w:w="2772" w:type="dxa"/>
            <w:shd w:val="clear" w:color="auto" w:fill="FFFFFF"/>
            <w:vAlign w:val="center"/>
          </w:tcPr>
          <w:p w14:paraId="38AA6F1E" w14:textId="7118496A" w:rsidR="00AF354B" w:rsidRDefault="00AF354B">
            <w:pPr>
              <w:suppressAutoHyphens/>
              <w:rPr>
                <w:rFonts w:eastAsia="Calibri"/>
                <w:b/>
                <w:szCs w:val="24"/>
                <w:lang w:eastAsia="ar-SA"/>
              </w:rPr>
            </w:pPr>
            <w:r>
              <w:rPr>
                <w:rFonts w:eastAsia="Calibri"/>
                <w:b/>
                <w:szCs w:val="24"/>
                <w:lang w:eastAsia="ar-SA"/>
              </w:rPr>
              <w:t xml:space="preserve">Verslo </w:t>
            </w:r>
            <w:r w:rsidR="006063EE">
              <w:rPr>
                <w:rFonts w:eastAsia="Calibri"/>
                <w:b/>
                <w:szCs w:val="24"/>
                <w:lang w:eastAsia="ar-SA"/>
              </w:rPr>
              <w:t>kl.</w:t>
            </w:r>
          </w:p>
        </w:tc>
        <w:tc>
          <w:tcPr>
            <w:tcW w:w="3841" w:type="dxa"/>
            <w:shd w:val="clear" w:color="auto" w:fill="FFFFFF"/>
            <w:vAlign w:val="center"/>
          </w:tcPr>
          <w:p w14:paraId="125C29F7" w14:textId="77777777" w:rsidR="00AF354B" w:rsidRDefault="00CF37C3">
            <w:pPr>
              <w:suppressAutoHyphens/>
              <w:rPr>
                <w:rFonts w:eastAsia="Calibri"/>
                <w:szCs w:val="24"/>
                <w:lang w:eastAsia="ar-SA"/>
              </w:rPr>
            </w:pPr>
            <w:r w:rsidRPr="00CF37C3">
              <w:rPr>
                <w:rFonts w:eastAsia="Calibri"/>
                <w:szCs w:val="24"/>
                <w:lang w:eastAsia="ar-SA"/>
              </w:rPr>
              <w:t>427 val.</w:t>
            </w:r>
          </w:p>
          <w:p w14:paraId="7D7591A9" w14:textId="640441C6" w:rsidR="00CF37C3" w:rsidRDefault="00CF37C3">
            <w:pPr>
              <w:suppressAutoHyphens/>
              <w:rPr>
                <w:rFonts w:eastAsia="Calibri"/>
                <w:szCs w:val="24"/>
                <w:lang w:eastAsia="ar-SA"/>
              </w:rPr>
            </w:pPr>
          </w:p>
        </w:tc>
        <w:tc>
          <w:tcPr>
            <w:tcW w:w="1417" w:type="dxa"/>
            <w:shd w:val="clear" w:color="auto" w:fill="FFFFFF"/>
            <w:vAlign w:val="center"/>
          </w:tcPr>
          <w:p w14:paraId="2261F057" w14:textId="77777777" w:rsidR="00AF354B" w:rsidRDefault="00AF354B">
            <w:pPr>
              <w:suppressAutoHyphens/>
              <w:rPr>
                <w:rFonts w:eastAsia="Calibri"/>
                <w:szCs w:val="24"/>
                <w:lang w:eastAsia="ar-SA"/>
              </w:rPr>
            </w:pPr>
          </w:p>
        </w:tc>
      </w:tr>
      <w:tr w:rsidR="00AF354B" w14:paraId="446FEB35" w14:textId="77777777">
        <w:trPr>
          <w:trHeight w:val="227"/>
        </w:trPr>
        <w:tc>
          <w:tcPr>
            <w:tcW w:w="1651" w:type="dxa"/>
            <w:vMerge/>
            <w:shd w:val="clear" w:color="auto" w:fill="FFFFFF"/>
            <w:vAlign w:val="center"/>
          </w:tcPr>
          <w:p w14:paraId="1F940B7C" w14:textId="77777777" w:rsidR="00AF354B" w:rsidRDefault="00AF354B">
            <w:pPr>
              <w:suppressAutoHyphens/>
              <w:jc w:val="center"/>
              <w:rPr>
                <w:rFonts w:eastAsia="Calibri"/>
                <w:b/>
                <w:szCs w:val="24"/>
                <w:lang w:eastAsia="ar-SA"/>
              </w:rPr>
            </w:pPr>
          </w:p>
        </w:tc>
        <w:tc>
          <w:tcPr>
            <w:tcW w:w="2772" w:type="dxa"/>
            <w:shd w:val="clear" w:color="auto" w:fill="FFFFFF"/>
            <w:vAlign w:val="center"/>
          </w:tcPr>
          <w:p w14:paraId="0D895CF5" w14:textId="6D231A24" w:rsidR="00AF354B" w:rsidRDefault="00AF354B">
            <w:pPr>
              <w:suppressAutoHyphens/>
              <w:rPr>
                <w:rFonts w:eastAsia="Calibri"/>
                <w:b/>
                <w:szCs w:val="24"/>
                <w:lang w:eastAsia="ar-SA"/>
              </w:rPr>
            </w:pPr>
            <w:r>
              <w:rPr>
                <w:rFonts w:eastAsia="Calibri"/>
                <w:b/>
                <w:szCs w:val="24"/>
                <w:lang w:eastAsia="ar-SA"/>
              </w:rPr>
              <w:t>Finansų k</w:t>
            </w:r>
            <w:r w:rsidR="006063EE">
              <w:rPr>
                <w:rFonts w:eastAsia="Calibri"/>
                <w:b/>
                <w:szCs w:val="24"/>
                <w:lang w:eastAsia="ar-SA"/>
              </w:rPr>
              <w:t>l.</w:t>
            </w:r>
          </w:p>
        </w:tc>
        <w:tc>
          <w:tcPr>
            <w:tcW w:w="3841" w:type="dxa"/>
            <w:shd w:val="clear" w:color="auto" w:fill="FFFFFF"/>
            <w:vAlign w:val="center"/>
          </w:tcPr>
          <w:p w14:paraId="69BFCC5D" w14:textId="054FDA8F" w:rsidR="00AF354B" w:rsidRDefault="00A460BB">
            <w:pPr>
              <w:suppressAutoHyphens/>
              <w:rPr>
                <w:rFonts w:eastAsia="Calibri"/>
                <w:szCs w:val="24"/>
                <w:lang w:eastAsia="ar-SA"/>
              </w:rPr>
            </w:pPr>
            <w:r>
              <w:rPr>
                <w:rFonts w:eastAsia="Calibri"/>
                <w:szCs w:val="24"/>
                <w:lang w:eastAsia="ar-SA"/>
              </w:rPr>
              <w:t xml:space="preserve">521 val. vesta </w:t>
            </w:r>
            <w:r w:rsidR="00CF37C3">
              <w:rPr>
                <w:rFonts w:eastAsia="Calibri"/>
                <w:szCs w:val="24"/>
                <w:lang w:eastAsia="ar-SA"/>
              </w:rPr>
              <w:t xml:space="preserve">apskaita </w:t>
            </w:r>
            <w:r>
              <w:rPr>
                <w:rFonts w:eastAsia="Calibri"/>
                <w:szCs w:val="24"/>
                <w:lang w:eastAsia="ar-SA"/>
              </w:rPr>
              <w:t xml:space="preserve">6 </w:t>
            </w:r>
            <w:r w:rsidR="00CF37C3">
              <w:rPr>
                <w:rFonts w:eastAsia="Calibri"/>
                <w:szCs w:val="24"/>
                <w:lang w:eastAsia="ar-SA"/>
              </w:rPr>
              <w:t xml:space="preserve">jauno </w:t>
            </w:r>
            <w:r>
              <w:rPr>
                <w:rFonts w:eastAsia="Calibri"/>
                <w:szCs w:val="24"/>
                <w:lang w:eastAsia="ar-SA"/>
              </w:rPr>
              <w:t>verslo subj</w:t>
            </w:r>
            <w:r w:rsidR="00CF37C3">
              <w:rPr>
                <w:rFonts w:eastAsia="Calibri"/>
                <w:szCs w:val="24"/>
                <w:lang w:eastAsia="ar-SA"/>
              </w:rPr>
              <w:t>ektams</w:t>
            </w:r>
          </w:p>
        </w:tc>
        <w:tc>
          <w:tcPr>
            <w:tcW w:w="1417" w:type="dxa"/>
            <w:shd w:val="clear" w:color="auto" w:fill="FFFFFF"/>
            <w:vAlign w:val="center"/>
          </w:tcPr>
          <w:p w14:paraId="7E0FEFD0" w14:textId="77777777" w:rsidR="00AF354B" w:rsidRDefault="00AF354B">
            <w:pPr>
              <w:suppressAutoHyphens/>
              <w:rPr>
                <w:rFonts w:eastAsia="Calibri"/>
                <w:szCs w:val="24"/>
                <w:lang w:eastAsia="ar-SA"/>
              </w:rPr>
            </w:pPr>
          </w:p>
        </w:tc>
      </w:tr>
      <w:tr w:rsidR="00AF354B" w14:paraId="66727DD6" w14:textId="77777777">
        <w:trPr>
          <w:trHeight w:val="227"/>
        </w:trPr>
        <w:tc>
          <w:tcPr>
            <w:tcW w:w="1651" w:type="dxa"/>
            <w:vMerge/>
            <w:shd w:val="clear" w:color="auto" w:fill="FFFFFF"/>
            <w:vAlign w:val="center"/>
          </w:tcPr>
          <w:p w14:paraId="225A389E" w14:textId="77777777" w:rsidR="00AF354B" w:rsidRDefault="00AF354B">
            <w:pPr>
              <w:suppressAutoHyphens/>
              <w:jc w:val="center"/>
              <w:rPr>
                <w:rFonts w:eastAsia="Calibri"/>
                <w:b/>
                <w:szCs w:val="24"/>
                <w:lang w:eastAsia="ar-SA"/>
              </w:rPr>
            </w:pPr>
          </w:p>
        </w:tc>
        <w:tc>
          <w:tcPr>
            <w:tcW w:w="2772" w:type="dxa"/>
            <w:shd w:val="clear" w:color="auto" w:fill="FFFFFF"/>
            <w:vAlign w:val="center"/>
          </w:tcPr>
          <w:p w14:paraId="7A3AC6F5" w14:textId="33DC150D" w:rsidR="00AF354B" w:rsidRDefault="00A460BB">
            <w:pPr>
              <w:suppressAutoHyphens/>
              <w:rPr>
                <w:rFonts w:eastAsia="Calibri"/>
                <w:b/>
                <w:szCs w:val="24"/>
                <w:lang w:eastAsia="ar-SA"/>
              </w:rPr>
            </w:pPr>
            <w:r>
              <w:rPr>
                <w:rFonts w:eastAsia="Calibri"/>
                <w:b/>
                <w:szCs w:val="24"/>
                <w:lang w:eastAsia="ar-SA"/>
              </w:rPr>
              <w:t xml:space="preserve">Aplankalai </w:t>
            </w:r>
          </w:p>
        </w:tc>
        <w:tc>
          <w:tcPr>
            <w:tcW w:w="3841" w:type="dxa"/>
            <w:shd w:val="clear" w:color="auto" w:fill="FFFFFF"/>
            <w:vAlign w:val="center"/>
          </w:tcPr>
          <w:p w14:paraId="3BEFA2BC" w14:textId="2AE23992" w:rsidR="00AF354B" w:rsidRDefault="00CF37C3">
            <w:pPr>
              <w:suppressAutoHyphens/>
              <w:rPr>
                <w:rFonts w:eastAsia="Calibri"/>
                <w:szCs w:val="24"/>
                <w:lang w:eastAsia="ar-SA"/>
              </w:rPr>
            </w:pPr>
            <w:r>
              <w:rPr>
                <w:rFonts w:eastAsia="Calibri"/>
                <w:szCs w:val="24"/>
                <w:lang w:eastAsia="ar-SA"/>
              </w:rPr>
              <w:t xml:space="preserve">Pagrindinių įmonės dokumentų </w:t>
            </w:r>
            <w:r w:rsidR="00A460BB">
              <w:rPr>
                <w:rFonts w:eastAsia="Calibri"/>
                <w:szCs w:val="24"/>
                <w:lang w:eastAsia="ar-SA"/>
              </w:rPr>
              <w:t>apl</w:t>
            </w:r>
            <w:r>
              <w:rPr>
                <w:rFonts w:eastAsia="Calibri"/>
                <w:szCs w:val="24"/>
                <w:lang w:eastAsia="ar-SA"/>
              </w:rPr>
              <w:t>ankalai 10 naujų verslo subjektų</w:t>
            </w:r>
          </w:p>
        </w:tc>
        <w:tc>
          <w:tcPr>
            <w:tcW w:w="1417" w:type="dxa"/>
            <w:shd w:val="clear" w:color="auto" w:fill="FFFFFF"/>
            <w:vAlign w:val="center"/>
          </w:tcPr>
          <w:p w14:paraId="7342D857" w14:textId="77777777" w:rsidR="00AF354B" w:rsidRDefault="00AF354B">
            <w:pPr>
              <w:suppressAutoHyphens/>
              <w:rPr>
                <w:rFonts w:eastAsia="Calibri"/>
                <w:szCs w:val="24"/>
                <w:lang w:eastAsia="ar-SA"/>
              </w:rPr>
            </w:pPr>
          </w:p>
        </w:tc>
      </w:tr>
      <w:tr w:rsidR="00A460BB" w14:paraId="67F4BD36" w14:textId="77777777">
        <w:trPr>
          <w:trHeight w:val="227"/>
        </w:trPr>
        <w:tc>
          <w:tcPr>
            <w:tcW w:w="1651" w:type="dxa"/>
            <w:vMerge/>
            <w:shd w:val="clear" w:color="auto" w:fill="FFFFFF"/>
            <w:vAlign w:val="center"/>
          </w:tcPr>
          <w:p w14:paraId="2084C06F" w14:textId="77777777" w:rsidR="00A460BB" w:rsidRDefault="00A460BB">
            <w:pPr>
              <w:suppressAutoHyphens/>
              <w:jc w:val="center"/>
              <w:rPr>
                <w:rFonts w:eastAsia="Calibri"/>
                <w:b/>
                <w:szCs w:val="24"/>
                <w:lang w:eastAsia="ar-SA"/>
              </w:rPr>
            </w:pPr>
          </w:p>
        </w:tc>
        <w:tc>
          <w:tcPr>
            <w:tcW w:w="2772" w:type="dxa"/>
            <w:shd w:val="clear" w:color="auto" w:fill="FFFFFF"/>
            <w:vAlign w:val="center"/>
          </w:tcPr>
          <w:p w14:paraId="1FD72649" w14:textId="1F90546E" w:rsidR="00A460BB" w:rsidRDefault="00A460BB">
            <w:pPr>
              <w:suppressAutoHyphens/>
              <w:rPr>
                <w:rFonts w:eastAsia="Calibri"/>
                <w:b/>
                <w:szCs w:val="24"/>
                <w:lang w:eastAsia="ar-SA"/>
              </w:rPr>
            </w:pPr>
            <w:r>
              <w:rPr>
                <w:rFonts w:eastAsia="Calibri"/>
                <w:b/>
                <w:szCs w:val="24"/>
                <w:lang w:eastAsia="ar-SA"/>
              </w:rPr>
              <w:t xml:space="preserve">Darbo saugos </w:t>
            </w:r>
          </w:p>
        </w:tc>
        <w:tc>
          <w:tcPr>
            <w:tcW w:w="3841" w:type="dxa"/>
            <w:shd w:val="clear" w:color="auto" w:fill="FFFFFF"/>
            <w:vAlign w:val="center"/>
          </w:tcPr>
          <w:p w14:paraId="1BE48EB2" w14:textId="3CAC84BF" w:rsidR="00A460BB" w:rsidRDefault="00A460BB">
            <w:pPr>
              <w:suppressAutoHyphens/>
              <w:rPr>
                <w:rFonts w:eastAsia="Calibri"/>
                <w:szCs w:val="24"/>
                <w:lang w:eastAsia="ar-SA"/>
              </w:rPr>
            </w:pPr>
            <w:r>
              <w:rPr>
                <w:rFonts w:eastAsia="Calibri"/>
                <w:szCs w:val="24"/>
                <w:lang w:eastAsia="ar-SA"/>
              </w:rPr>
              <w:t xml:space="preserve"> </w:t>
            </w:r>
            <w:r w:rsidR="00CF37C3">
              <w:rPr>
                <w:rFonts w:eastAsia="Calibri"/>
                <w:szCs w:val="24"/>
                <w:lang w:eastAsia="ar-SA"/>
              </w:rPr>
              <w:t xml:space="preserve">4 </w:t>
            </w:r>
            <w:r>
              <w:rPr>
                <w:rFonts w:eastAsia="Calibri"/>
                <w:szCs w:val="24"/>
                <w:lang w:eastAsia="ar-SA"/>
              </w:rPr>
              <w:t>instrukcij</w:t>
            </w:r>
            <w:r w:rsidR="00CF37C3">
              <w:rPr>
                <w:rFonts w:eastAsia="Calibri"/>
                <w:szCs w:val="24"/>
                <w:lang w:eastAsia="ar-SA"/>
              </w:rPr>
              <w:t>ų žurnalai ir kt. dokum</w:t>
            </w:r>
            <w:r w:rsidR="003C2078">
              <w:rPr>
                <w:rFonts w:eastAsia="Calibri"/>
                <w:szCs w:val="24"/>
                <w:lang w:eastAsia="ar-SA"/>
              </w:rPr>
              <w:t>e</w:t>
            </w:r>
            <w:r w:rsidR="00CF37C3">
              <w:rPr>
                <w:rFonts w:eastAsia="Calibri"/>
                <w:szCs w:val="24"/>
                <w:lang w:eastAsia="ar-SA"/>
              </w:rPr>
              <w:t>ntai</w:t>
            </w:r>
            <w:r w:rsidR="003C2078">
              <w:rPr>
                <w:rFonts w:eastAsia="Calibri"/>
                <w:szCs w:val="24"/>
                <w:lang w:eastAsia="ar-SA"/>
              </w:rPr>
              <w:t xml:space="preserve">, 6 </w:t>
            </w:r>
            <w:proofErr w:type="spellStart"/>
            <w:r w:rsidR="003C2078">
              <w:rPr>
                <w:rFonts w:eastAsia="Calibri"/>
                <w:szCs w:val="24"/>
                <w:lang w:eastAsia="ar-SA"/>
              </w:rPr>
              <w:t>asm</w:t>
            </w:r>
            <w:proofErr w:type="spellEnd"/>
            <w:r w:rsidR="003C2078">
              <w:rPr>
                <w:rFonts w:eastAsia="Calibri"/>
                <w:szCs w:val="24"/>
                <w:lang w:eastAsia="ar-SA"/>
              </w:rPr>
              <w:t>. pažymėjimai</w:t>
            </w:r>
          </w:p>
        </w:tc>
        <w:tc>
          <w:tcPr>
            <w:tcW w:w="1417" w:type="dxa"/>
            <w:shd w:val="clear" w:color="auto" w:fill="FFFFFF"/>
            <w:vAlign w:val="center"/>
          </w:tcPr>
          <w:p w14:paraId="2A4303C7" w14:textId="77777777" w:rsidR="00A460BB" w:rsidRDefault="00A460BB">
            <w:pPr>
              <w:suppressAutoHyphens/>
              <w:rPr>
                <w:rFonts w:eastAsia="Calibri"/>
                <w:szCs w:val="24"/>
                <w:lang w:eastAsia="ar-SA"/>
              </w:rPr>
            </w:pPr>
          </w:p>
        </w:tc>
      </w:tr>
      <w:tr w:rsidR="006D607F" w14:paraId="13573E55" w14:textId="77777777">
        <w:trPr>
          <w:trHeight w:val="227"/>
        </w:trPr>
        <w:tc>
          <w:tcPr>
            <w:tcW w:w="1651" w:type="dxa"/>
            <w:vMerge/>
            <w:shd w:val="clear" w:color="auto" w:fill="FFFFFF"/>
            <w:vAlign w:val="center"/>
          </w:tcPr>
          <w:p w14:paraId="0EE46EEE" w14:textId="77777777" w:rsidR="006D607F" w:rsidRDefault="006D607F">
            <w:pPr>
              <w:suppressAutoHyphens/>
              <w:jc w:val="center"/>
              <w:rPr>
                <w:rFonts w:eastAsia="Calibri"/>
                <w:b/>
                <w:szCs w:val="24"/>
                <w:lang w:eastAsia="ar-SA"/>
              </w:rPr>
            </w:pPr>
          </w:p>
        </w:tc>
        <w:tc>
          <w:tcPr>
            <w:tcW w:w="2772" w:type="dxa"/>
            <w:shd w:val="clear" w:color="auto" w:fill="FFFFFF"/>
            <w:vAlign w:val="center"/>
          </w:tcPr>
          <w:p w14:paraId="6C804DB7" w14:textId="77777777" w:rsidR="006D607F" w:rsidRDefault="00DE5721">
            <w:pPr>
              <w:suppressAutoHyphens/>
              <w:rPr>
                <w:rFonts w:eastAsia="Calibri"/>
                <w:b/>
                <w:szCs w:val="24"/>
                <w:lang w:eastAsia="ar-SA"/>
              </w:rPr>
            </w:pPr>
            <w:r>
              <w:rPr>
                <w:rFonts w:eastAsia="Calibri"/>
                <w:b/>
                <w:szCs w:val="24"/>
                <w:lang w:eastAsia="ar-SA"/>
              </w:rPr>
              <w:t>Juridinių asmenų steigimo, pertvarkymo, likvidavimo dokumentų paketų rengimas</w:t>
            </w:r>
          </w:p>
        </w:tc>
        <w:tc>
          <w:tcPr>
            <w:tcW w:w="3841" w:type="dxa"/>
            <w:shd w:val="clear" w:color="auto" w:fill="FFFFFF"/>
            <w:vAlign w:val="center"/>
          </w:tcPr>
          <w:p w14:paraId="11325A99" w14:textId="7E40E262" w:rsidR="006D607F" w:rsidRDefault="005176D9" w:rsidP="005176D9">
            <w:pPr>
              <w:suppressAutoHyphens/>
              <w:rPr>
                <w:rFonts w:eastAsia="Calibri"/>
                <w:szCs w:val="24"/>
                <w:lang w:eastAsia="ar-SA"/>
              </w:rPr>
            </w:pPr>
            <w:r>
              <w:rPr>
                <w:rFonts w:eastAsia="Calibri"/>
                <w:szCs w:val="24"/>
                <w:lang w:eastAsia="ar-SA"/>
              </w:rPr>
              <w:t>19 paketų</w:t>
            </w:r>
          </w:p>
        </w:tc>
        <w:tc>
          <w:tcPr>
            <w:tcW w:w="1417" w:type="dxa"/>
            <w:shd w:val="clear" w:color="auto" w:fill="FFFFFF"/>
            <w:vAlign w:val="center"/>
          </w:tcPr>
          <w:p w14:paraId="53CA4F76" w14:textId="3DC04215" w:rsidR="006D607F" w:rsidRDefault="005176D9" w:rsidP="005176D9">
            <w:pPr>
              <w:suppressAutoHyphens/>
              <w:rPr>
                <w:rFonts w:eastAsia="Calibri"/>
                <w:szCs w:val="24"/>
                <w:lang w:eastAsia="ar-SA"/>
              </w:rPr>
            </w:pPr>
            <w:r>
              <w:rPr>
                <w:rFonts w:eastAsia="Calibri"/>
                <w:szCs w:val="24"/>
                <w:lang w:eastAsia="ar-SA"/>
              </w:rPr>
              <w:t>17 juridinių asmenų</w:t>
            </w:r>
          </w:p>
        </w:tc>
      </w:tr>
      <w:tr w:rsidR="006D607F" w14:paraId="44F84D4D" w14:textId="77777777">
        <w:trPr>
          <w:trHeight w:val="227"/>
        </w:trPr>
        <w:tc>
          <w:tcPr>
            <w:tcW w:w="1651" w:type="dxa"/>
            <w:vMerge/>
            <w:shd w:val="clear" w:color="auto" w:fill="FFFFFF"/>
            <w:vAlign w:val="center"/>
          </w:tcPr>
          <w:p w14:paraId="14FEFBE7" w14:textId="77777777" w:rsidR="006D607F" w:rsidRDefault="006D607F">
            <w:pPr>
              <w:suppressAutoHyphens/>
              <w:jc w:val="center"/>
              <w:rPr>
                <w:rFonts w:eastAsia="Calibri"/>
                <w:b/>
                <w:szCs w:val="24"/>
                <w:lang w:eastAsia="ar-SA"/>
              </w:rPr>
            </w:pPr>
          </w:p>
        </w:tc>
        <w:tc>
          <w:tcPr>
            <w:tcW w:w="2772" w:type="dxa"/>
            <w:shd w:val="clear" w:color="auto" w:fill="FFFFFF"/>
            <w:vAlign w:val="center"/>
          </w:tcPr>
          <w:p w14:paraId="1512892A" w14:textId="77777777" w:rsidR="006D607F" w:rsidRDefault="00DE5721">
            <w:pPr>
              <w:suppressAutoHyphens/>
              <w:rPr>
                <w:rFonts w:eastAsia="Calibri"/>
                <w:b/>
                <w:szCs w:val="24"/>
                <w:lang w:eastAsia="ar-SA"/>
              </w:rPr>
            </w:pPr>
            <w:r>
              <w:rPr>
                <w:rFonts w:eastAsia="Calibri"/>
                <w:b/>
                <w:szCs w:val="24"/>
                <w:lang w:eastAsia="ar-SA"/>
              </w:rPr>
              <w:t>Projektų, verslo planų verslui rengimas, administravimas</w:t>
            </w:r>
          </w:p>
        </w:tc>
        <w:tc>
          <w:tcPr>
            <w:tcW w:w="3841" w:type="dxa"/>
            <w:shd w:val="clear" w:color="auto" w:fill="FFFFFF"/>
            <w:vAlign w:val="center"/>
          </w:tcPr>
          <w:p w14:paraId="0324C53C" w14:textId="3B204FF6" w:rsidR="006D607F" w:rsidRDefault="005176D9" w:rsidP="005176D9">
            <w:pPr>
              <w:suppressAutoHyphens/>
              <w:rPr>
                <w:rFonts w:eastAsia="Calibri"/>
                <w:color w:val="FF0000"/>
                <w:szCs w:val="24"/>
                <w:lang w:eastAsia="ar-SA"/>
              </w:rPr>
            </w:pPr>
            <w:r>
              <w:rPr>
                <w:rFonts w:eastAsia="Calibri"/>
                <w:szCs w:val="24"/>
                <w:lang w:eastAsia="ar-SA"/>
              </w:rPr>
              <w:t>Parengta</w:t>
            </w:r>
            <w:r w:rsidR="00DE5721">
              <w:rPr>
                <w:rFonts w:eastAsia="Calibri"/>
                <w:szCs w:val="24"/>
                <w:lang w:eastAsia="ar-SA"/>
              </w:rPr>
              <w:t xml:space="preserve"> </w:t>
            </w:r>
            <w:r>
              <w:rPr>
                <w:rFonts w:eastAsia="Calibri"/>
                <w:szCs w:val="24"/>
                <w:lang w:eastAsia="ar-SA"/>
              </w:rPr>
              <w:t>11</w:t>
            </w:r>
            <w:r w:rsidR="00DE5721">
              <w:rPr>
                <w:rFonts w:eastAsia="Calibri"/>
                <w:szCs w:val="24"/>
                <w:lang w:eastAsia="ar-SA"/>
              </w:rPr>
              <w:t xml:space="preserve"> projekt</w:t>
            </w:r>
            <w:r>
              <w:rPr>
                <w:rFonts w:eastAsia="Calibri"/>
                <w:szCs w:val="24"/>
                <w:lang w:eastAsia="ar-SA"/>
              </w:rPr>
              <w:t>ų</w:t>
            </w:r>
            <w:r w:rsidR="00DE5721">
              <w:rPr>
                <w:rFonts w:eastAsia="Calibri"/>
                <w:szCs w:val="24"/>
                <w:lang w:eastAsia="ar-SA"/>
              </w:rPr>
              <w:t>, administru</w:t>
            </w:r>
            <w:r>
              <w:rPr>
                <w:rFonts w:eastAsia="Calibri"/>
                <w:szCs w:val="24"/>
                <w:lang w:eastAsia="ar-SA"/>
              </w:rPr>
              <w:t>ota</w:t>
            </w:r>
            <w:r w:rsidR="00DE5721">
              <w:rPr>
                <w:rFonts w:eastAsia="Calibri"/>
                <w:szCs w:val="24"/>
                <w:lang w:eastAsia="ar-SA"/>
              </w:rPr>
              <w:t xml:space="preserve"> </w:t>
            </w:r>
            <w:r>
              <w:rPr>
                <w:rFonts w:eastAsia="Calibri"/>
                <w:szCs w:val="24"/>
                <w:lang w:eastAsia="ar-SA"/>
              </w:rPr>
              <w:t>11 projektų</w:t>
            </w:r>
            <w:r w:rsidR="00514B76">
              <w:rPr>
                <w:rFonts w:eastAsia="Calibri"/>
                <w:szCs w:val="24"/>
                <w:lang w:eastAsia="ar-SA"/>
              </w:rPr>
              <w:t>.</w:t>
            </w:r>
          </w:p>
        </w:tc>
        <w:tc>
          <w:tcPr>
            <w:tcW w:w="1417" w:type="dxa"/>
            <w:shd w:val="clear" w:color="auto" w:fill="FFFFFF"/>
            <w:vAlign w:val="center"/>
          </w:tcPr>
          <w:p w14:paraId="34AF5262" w14:textId="5A4B3A70" w:rsidR="006D607F" w:rsidRDefault="005176D9" w:rsidP="005176D9">
            <w:pPr>
              <w:suppressAutoHyphens/>
              <w:rPr>
                <w:rFonts w:eastAsia="Calibri"/>
                <w:color w:val="FF0000"/>
                <w:szCs w:val="24"/>
                <w:lang w:eastAsia="ar-SA"/>
              </w:rPr>
            </w:pPr>
            <w:r>
              <w:rPr>
                <w:rFonts w:eastAsia="Calibri"/>
                <w:szCs w:val="24"/>
                <w:lang w:eastAsia="ar-SA"/>
              </w:rPr>
              <w:t>11 juridinių asmenų</w:t>
            </w:r>
          </w:p>
        </w:tc>
      </w:tr>
      <w:tr w:rsidR="006D607F" w14:paraId="3E79E884" w14:textId="77777777">
        <w:trPr>
          <w:trHeight w:val="227"/>
        </w:trPr>
        <w:tc>
          <w:tcPr>
            <w:tcW w:w="1651" w:type="dxa"/>
            <w:vMerge/>
            <w:shd w:val="clear" w:color="auto" w:fill="FFFFFF"/>
            <w:vAlign w:val="center"/>
          </w:tcPr>
          <w:p w14:paraId="04BA4956" w14:textId="77777777" w:rsidR="006D607F" w:rsidRDefault="006D607F">
            <w:pPr>
              <w:suppressAutoHyphens/>
              <w:jc w:val="center"/>
              <w:rPr>
                <w:rFonts w:eastAsia="Calibri"/>
                <w:b/>
                <w:szCs w:val="24"/>
                <w:lang w:eastAsia="ar-SA"/>
              </w:rPr>
            </w:pPr>
          </w:p>
        </w:tc>
        <w:tc>
          <w:tcPr>
            <w:tcW w:w="2772" w:type="dxa"/>
            <w:shd w:val="clear" w:color="auto" w:fill="FFFFFF"/>
            <w:vAlign w:val="center"/>
          </w:tcPr>
          <w:p w14:paraId="799C0ADB" w14:textId="02034F51" w:rsidR="006D607F" w:rsidRDefault="00DE5721">
            <w:pPr>
              <w:suppressAutoHyphens/>
              <w:rPr>
                <w:rFonts w:eastAsia="Calibri"/>
                <w:b/>
                <w:szCs w:val="24"/>
                <w:lang w:eastAsia="ar-SA"/>
              </w:rPr>
            </w:pPr>
            <w:r>
              <w:rPr>
                <w:rFonts w:eastAsia="Calibri"/>
                <w:b/>
                <w:szCs w:val="24"/>
                <w:lang w:eastAsia="ar-SA"/>
              </w:rPr>
              <w:t>Informacinių seminarų</w:t>
            </w:r>
            <w:r w:rsidR="00761AD3">
              <w:rPr>
                <w:rFonts w:eastAsia="Calibri"/>
                <w:b/>
                <w:szCs w:val="24"/>
                <w:lang w:eastAsia="ar-SA"/>
              </w:rPr>
              <w:t xml:space="preserve">, </w:t>
            </w:r>
            <w:proofErr w:type="spellStart"/>
            <w:r w:rsidR="00761AD3">
              <w:rPr>
                <w:rFonts w:eastAsia="Calibri"/>
                <w:b/>
                <w:szCs w:val="24"/>
                <w:lang w:eastAsia="ar-SA"/>
              </w:rPr>
              <w:t>vebinarų</w:t>
            </w:r>
            <w:proofErr w:type="spellEnd"/>
            <w:r w:rsidR="00761AD3">
              <w:rPr>
                <w:rFonts w:eastAsia="Calibri"/>
                <w:b/>
                <w:szCs w:val="24"/>
                <w:lang w:eastAsia="ar-SA"/>
              </w:rPr>
              <w:t xml:space="preserve"> (internetinių seminarų) </w:t>
            </w:r>
            <w:r>
              <w:rPr>
                <w:rFonts w:eastAsia="Calibri"/>
                <w:b/>
                <w:szCs w:val="24"/>
                <w:lang w:eastAsia="ar-SA"/>
              </w:rPr>
              <w:t>organizavimas</w:t>
            </w:r>
            <w:r w:rsidR="00CC7C7E">
              <w:rPr>
                <w:rFonts w:eastAsia="Calibri"/>
                <w:b/>
                <w:szCs w:val="24"/>
                <w:lang w:eastAsia="ar-SA"/>
              </w:rPr>
              <w:t xml:space="preserve"> </w:t>
            </w:r>
          </w:p>
        </w:tc>
        <w:tc>
          <w:tcPr>
            <w:tcW w:w="3841" w:type="dxa"/>
            <w:shd w:val="clear" w:color="auto" w:fill="FFFFFF"/>
            <w:vAlign w:val="center"/>
          </w:tcPr>
          <w:p w14:paraId="7259709C" w14:textId="1EB9DEF3" w:rsidR="006D607F" w:rsidRPr="00984D4E" w:rsidRDefault="00CC7C7E">
            <w:pPr>
              <w:suppressAutoHyphens/>
              <w:rPr>
                <w:rFonts w:eastAsia="Calibri"/>
                <w:szCs w:val="24"/>
                <w:lang w:eastAsia="ar-SA"/>
              </w:rPr>
            </w:pPr>
            <w:r w:rsidRPr="00984D4E">
              <w:rPr>
                <w:rFonts w:eastAsia="Calibri"/>
                <w:szCs w:val="24"/>
                <w:lang w:eastAsia="ar-SA"/>
              </w:rPr>
              <w:t xml:space="preserve">10 </w:t>
            </w:r>
            <w:r w:rsidR="00DE5721" w:rsidRPr="00984D4E">
              <w:rPr>
                <w:rFonts w:eastAsia="Calibri"/>
                <w:szCs w:val="24"/>
                <w:lang w:eastAsia="ar-SA"/>
              </w:rPr>
              <w:t>vnt.</w:t>
            </w:r>
          </w:p>
        </w:tc>
        <w:tc>
          <w:tcPr>
            <w:tcW w:w="1417" w:type="dxa"/>
            <w:shd w:val="clear" w:color="auto" w:fill="FFFFFF"/>
            <w:vAlign w:val="center"/>
          </w:tcPr>
          <w:p w14:paraId="6C421704" w14:textId="7B0ABFF6" w:rsidR="006D607F" w:rsidRPr="00984D4E" w:rsidRDefault="00984D4E" w:rsidP="00A5680B">
            <w:pPr>
              <w:suppressAutoHyphens/>
              <w:rPr>
                <w:rFonts w:eastAsia="Calibri"/>
                <w:szCs w:val="24"/>
                <w:lang w:eastAsia="ar-SA"/>
              </w:rPr>
            </w:pPr>
            <w:r>
              <w:rPr>
                <w:rFonts w:eastAsia="Calibri"/>
                <w:szCs w:val="24"/>
                <w:lang w:eastAsia="ar-SA"/>
              </w:rPr>
              <w:t>apie</w:t>
            </w:r>
            <w:r w:rsidR="00A5680B" w:rsidRPr="00984D4E">
              <w:rPr>
                <w:rFonts w:eastAsia="Calibri"/>
                <w:szCs w:val="24"/>
                <w:lang w:eastAsia="ar-SA"/>
              </w:rPr>
              <w:t xml:space="preserve"> </w:t>
            </w:r>
            <w:r w:rsidRPr="00984D4E">
              <w:rPr>
                <w:rFonts w:eastAsia="Calibri"/>
                <w:szCs w:val="24"/>
                <w:lang w:eastAsia="ar-SA"/>
              </w:rPr>
              <w:t>7</w:t>
            </w:r>
            <w:r w:rsidR="003220EA" w:rsidRPr="00984D4E">
              <w:rPr>
                <w:rFonts w:eastAsia="Calibri"/>
                <w:szCs w:val="24"/>
                <w:lang w:eastAsia="ar-SA"/>
              </w:rPr>
              <w:t xml:space="preserve">000 </w:t>
            </w:r>
            <w:r w:rsidR="00A5680B" w:rsidRPr="00984D4E">
              <w:rPr>
                <w:rFonts w:eastAsia="Calibri"/>
                <w:szCs w:val="24"/>
                <w:lang w:eastAsia="ar-SA"/>
              </w:rPr>
              <w:t xml:space="preserve"> </w:t>
            </w:r>
            <w:r w:rsidR="003220EA" w:rsidRPr="00984D4E">
              <w:rPr>
                <w:rFonts w:eastAsia="Calibri"/>
                <w:szCs w:val="24"/>
                <w:lang w:eastAsia="ar-SA"/>
              </w:rPr>
              <w:t>peržiūrų</w:t>
            </w:r>
          </w:p>
        </w:tc>
      </w:tr>
      <w:tr w:rsidR="006D607F" w14:paraId="6C0C34EE" w14:textId="77777777">
        <w:trPr>
          <w:trHeight w:val="227"/>
        </w:trPr>
        <w:tc>
          <w:tcPr>
            <w:tcW w:w="1651" w:type="dxa"/>
            <w:vMerge w:val="restart"/>
            <w:shd w:val="clear" w:color="auto" w:fill="FFFFFF"/>
            <w:vAlign w:val="center"/>
          </w:tcPr>
          <w:p w14:paraId="65D9F7BA" w14:textId="77777777" w:rsidR="006D607F" w:rsidRDefault="00DE5721">
            <w:pPr>
              <w:suppressAutoHyphens/>
              <w:jc w:val="center"/>
              <w:rPr>
                <w:rFonts w:eastAsia="Calibri"/>
                <w:b/>
                <w:szCs w:val="24"/>
                <w:highlight w:val="yellow"/>
                <w:lang w:eastAsia="ar-SA"/>
              </w:rPr>
            </w:pPr>
            <w:r>
              <w:rPr>
                <w:rFonts w:eastAsia="Calibri"/>
                <w:b/>
                <w:szCs w:val="24"/>
                <w:lang w:eastAsia="ar-SA"/>
              </w:rPr>
              <w:t>Turizmas</w:t>
            </w:r>
          </w:p>
        </w:tc>
        <w:tc>
          <w:tcPr>
            <w:tcW w:w="2772" w:type="dxa"/>
            <w:shd w:val="clear" w:color="auto" w:fill="FFFFFF"/>
            <w:vAlign w:val="center"/>
          </w:tcPr>
          <w:p w14:paraId="76018A5C" w14:textId="77777777" w:rsidR="006D607F" w:rsidRDefault="00DE5721">
            <w:pPr>
              <w:suppressAutoHyphens/>
              <w:rPr>
                <w:rFonts w:eastAsia="Calibri"/>
                <w:b/>
                <w:szCs w:val="24"/>
                <w:lang w:eastAsia="ar-SA"/>
              </w:rPr>
            </w:pPr>
            <w:r>
              <w:rPr>
                <w:rFonts w:eastAsia="Calibri"/>
                <w:b/>
                <w:szCs w:val="24"/>
                <w:lang w:eastAsia="ar-SA"/>
              </w:rPr>
              <w:t>Turistų aptarnavimo veikla</w:t>
            </w:r>
          </w:p>
        </w:tc>
        <w:tc>
          <w:tcPr>
            <w:tcW w:w="3841" w:type="dxa"/>
            <w:shd w:val="clear" w:color="auto" w:fill="FFFFFF"/>
            <w:vAlign w:val="center"/>
          </w:tcPr>
          <w:p w14:paraId="3425EBED" w14:textId="676C26FB" w:rsidR="006D607F" w:rsidRPr="00984D4E" w:rsidRDefault="00DE5721">
            <w:pPr>
              <w:suppressAutoHyphens/>
              <w:rPr>
                <w:rFonts w:eastAsia="Calibri"/>
                <w:szCs w:val="24"/>
                <w:lang w:eastAsia="ar-SA"/>
              </w:rPr>
            </w:pPr>
            <w:r w:rsidRPr="00984D4E">
              <w:rPr>
                <w:rFonts w:eastAsia="Calibri"/>
                <w:szCs w:val="24"/>
                <w:lang w:eastAsia="ar-SA"/>
              </w:rPr>
              <w:t>Turistai priimami Centre, iš viso aptarnauta 7</w:t>
            </w:r>
            <w:r w:rsidR="00281941" w:rsidRPr="00984D4E">
              <w:rPr>
                <w:rFonts w:eastAsia="Calibri"/>
                <w:szCs w:val="24"/>
                <w:lang w:eastAsia="ar-SA"/>
              </w:rPr>
              <w:t xml:space="preserve"> </w:t>
            </w:r>
            <w:r w:rsidR="00514B76" w:rsidRPr="00984D4E">
              <w:rPr>
                <w:rFonts w:eastAsia="Calibri"/>
                <w:szCs w:val="24"/>
                <w:lang w:eastAsia="ar-SA"/>
              </w:rPr>
              <w:t>21</w:t>
            </w:r>
            <w:r w:rsidRPr="00984D4E">
              <w:rPr>
                <w:rFonts w:eastAsia="Calibri"/>
                <w:szCs w:val="24"/>
                <w:lang w:eastAsia="ar-SA"/>
              </w:rPr>
              <w:t>0 turistai</w:t>
            </w:r>
            <w:r w:rsidR="00514B76" w:rsidRPr="00984D4E">
              <w:rPr>
                <w:rFonts w:eastAsia="Calibri"/>
                <w:szCs w:val="24"/>
                <w:lang w:eastAsia="ar-SA"/>
              </w:rPr>
              <w:t>.</w:t>
            </w:r>
          </w:p>
        </w:tc>
        <w:tc>
          <w:tcPr>
            <w:tcW w:w="1417" w:type="dxa"/>
            <w:shd w:val="clear" w:color="auto" w:fill="FFFFFF"/>
            <w:vAlign w:val="center"/>
          </w:tcPr>
          <w:p w14:paraId="2DD8AA5B" w14:textId="08CBF2A0" w:rsidR="006D607F" w:rsidRPr="00984D4E" w:rsidRDefault="00DE5721">
            <w:pPr>
              <w:suppressAutoHyphens/>
              <w:rPr>
                <w:rFonts w:eastAsia="Calibri"/>
                <w:szCs w:val="24"/>
                <w:lang w:eastAsia="ar-SA"/>
              </w:rPr>
            </w:pPr>
            <w:r w:rsidRPr="00984D4E">
              <w:rPr>
                <w:rFonts w:eastAsia="Calibri"/>
                <w:szCs w:val="24"/>
                <w:lang w:eastAsia="ar-SA"/>
              </w:rPr>
              <w:t>7</w:t>
            </w:r>
            <w:r w:rsidR="00281941" w:rsidRPr="00984D4E">
              <w:rPr>
                <w:rFonts w:eastAsia="Calibri"/>
                <w:szCs w:val="24"/>
                <w:lang w:eastAsia="ar-SA"/>
              </w:rPr>
              <w:t xml:space="preserve"> </w:t>
            </w:r>
            <w:r w:rsidR="00514B76" w:rsidRPr="00984D4E">
              <w:rPr>
                <w:rFonts w:eastAsia="Calibri"/>
                <w:szCs w:val="24"/>
                <w:lang w:eastAsia="ar-SA"/>
              </w:rPr>
              <w:t>21</w:t>
            </w:r>
            <w:r w:rsidRPr="00984D4E">
              <w:rPr>
                <w:rFonts w:eastAsia="Calibri"/>
                <w:szCs w:val="24"/>
                <w:lang w:eastAsia="ar-SA"/>
              </w:rPr>
              <w:t>0 turist</w:t>
            </w:r>
            <w:r w:rsidR="00761AD3">
              <w:rPr>
                <w:rFonts w:eastAsia="Calibri"/>
                <w:szCs w:val="24"/>
                <w:lang w:eastAsia="ar-SA"/>
              </w:rPr>
              <w:t>ų</w:t>
            </w:r>
          </w:p>
        </w:tc>
      </w:tr>
      <w:tr w:rsidR="006D607F" w14:paraId="7EE22672" w14:textId="77777777">
        <w:trPr>
          <w:trHeight w:val="227"/>
        </w:trPr>
        <w:tc>
          <w:tcPr>
            <w:tcW w:w="1651" w:type="dxa"/>
            <w:vMerge/>
            <w:shd w:val="clear" w:color="auto" w:fill="FFFFFF"/>
            <w:vAlign w:val="center"/>
          </w:tcPr>
          <w:p w14:paraId="2B57806E" w14:textId="77777777" w:rsidR="006D607F" w:rsidRDefault="006D607F">
            <w:pPr>
              <w:suppressAutoHyphens/>
              <w:jc w:val="center"/>
              <w:rPr>
                <w:rFonts w:eastAsia="Calibri"/>
                <w:b/>
                <w:szCs w:val="24"/>
                <w:highlight w:val="yellow"/>
                <w:lang w:eastAsia="ar-SA"/>
              </w:rPr>
            </w:pPr>
          </w:p>
        </w:tc>
        <w:tc>
          <w:tcPr>
            <w:tcW w:w="2772" w:type="dxa"/>
            <w:shd w:val="clear" w:color="auto" w:fill="FFFFFF"/>
            <w:vAlign w:val="center"/>
          </w:tcPr>
          <w:p w14:paraId="56E6BA13" w14:textId="77777777" w:rsidR="006D607F" w:rsidRDefault="00DE5721">
            <w:pPr>
              <w:suppressAutoHyphens/>
              <w:rPr>
                <w:rFonts w:eastAsia="Calibri"/>
                <w:b/>
                <w:szCs w:val="24"/>
                <w:lang w:eastAsia="ar-SA"/>
              </w:rPr>
            </w:pPr>
            <w:r>
              <w:rPr>
                <w:rFonts w:eastAsia="Calibri"/>
                <w:b/>
                <w:szCs w:val="24"/>
                <w:lang w:eastAsia="ar-SA"/>
              </w:rPr>
              <w:t>Leidyba, suvenyrų gamyba</w:t>
            </w:r>
          </w:p>
        </w:tc>
        <w:tc>
          <w:tcPr>
            <w:tcW w:w="3841" w:type="dxa"/>
            <w:shd w:val="clear" w:color="auto" w:fill="FFFFFF"/>
            <w:vAlign w:val="center"/>
          </w:tcPr>
          <w:p w14:paraId="6CF71E42" w14:textId="4BF4B2F5" w:rsidR="008F7947" w:rsidRDefault="008F7947">
            <w:pPr>
              <w:suppressAutoHyphens/>
              <w:rPr>
                <w:rFonts w:eastAsia="Calibri"/>
                <w:szCs w:val="24"/>
                <w:lang w:eastAsia="ar-SA"/>
              </w:rPr>
            </w:pPr>
            <w:r>
              <w:rPr>
                <w:rFonts w:eastAsia="Calibri"/>
                <w:szCs w:val="24"/>
                <w:lang w:eastAsia="ar-SA"/>
              </w:rPr>
              <w:t>Magnetinės lentos „Surink Lietuv</w:t>
            </w:r>
            <w:r w:rsidR="00A32635">
              <w:rPr>
                <w:rFonts w:eastAsia="Calibri"/>
                <w:szCs w:val="24"/>
                <w:lang w:eastAsia="ar-SA"/>
              </w:rPr>
              <w:t>ą</w:t>
            </w:r>
            <w:r>
              <w:rPr>
                <w:rFonts w:eastAsia="Calibri"/>
                <w:szCs w:val="24"/>
                <w:lang w:eastAsia="ar-SA"/>
              </w:rPr>
              <w:t>“</w:t>
            </w:r>
          </w:p>
          <w:p w14:paraId="0BB925F9" w14:textId="5FF62047" w:rsidR="008F7947" w:rsidRDefault="00207E61">
            <w:pPr>
              <w:suppressAutoHyphens/>
              <w:rPr>
                <w:rFonts w:eastAsia="Calibri"/>
                <w:szCs w:val="24"/>
                <w:lang w:eastAsia="ar-SA"/>
              </w:rPr>
            </w:pPr>
            <w:r>
              <w:rPr>
                <w:rFonts w:eastAsia="Calibri"/>
                <w:szCs w:val="24"/>
                <w:lang w:eastAsia="ar-SA"/>
              </w:rPr>
              <w:t>(65 vnt.)</w:t>
            </w:r>
          </w:p>
          <w:p w14:paraId="6A345C18" w14:textId="6967B40E" w:rsidR="008F7947" w:rsidRDefault="008F7947">
            <w:pPr>
              <w:suppressAutoHyphens/>
              <w:rPr>
                <w:rFonts w:eastAsia="Calibri"/>
                <w:szCs w:val="24"/>
                <w:lang w:eastAsia="ar-SA"/>
              </w:rPr>
            </w:pPr>
            <w:r>
              <w:rPr>
                <w:rFonts w:eastAsia="Calibri"/>
                <w:szCs w:val="24"/>
                <w:lang w:eastAsia="ar-SA"/>
              </w:rPr>
              <w:t>Puodeliai su Jurbarko vaizdais</w:t>
            </w:r>
          </w:p>
          <w:p w14:paraId="4A736636" w14:textId="76CA2A69" w:rsidR="008F7947" w:rsidRDefault="00BF10DB">
            <w:pPr>
              <w:suppressAutoHyphens/>
              <w:rPr>
                <w:rFonts w:eastAsia="Calibri"/>
                <w:szCs w:val="24"/>
                <w:lang w:eastAsia="ar-SA"/>
              </w:rPr>
            </w:pPr>
            <w:r>
              <w:rPr>
                <w:rFonts w:eastAsia="Calibri"/>
                <w:szCs w:val="24"/>
                <w:lang w:eastAsia="ar-SA"/>
              </w:rPr>
              <w:t>(20 vnt.)</w:t>
            </w:r>
          </w:p>
          <w:p w14:paraId="4D8027A7" w14:textId="03D0C3BC" w:rsidR="008F7947" w:rsidRDefault="008F7947">
            <w:pPr>
              <w:suppressAutoHyphens/>
              <w:rPr>
                <w:rFonts w:eastAsia="Calibri"/>
                <w:szCs w:val="24"/>
                <w:lang w:eastAsia="ar-SA"/>
              </w:rPr>
            </w:pPr>
            <w:proofErr w:type="spellStart"/>
            <w:r>
              <w:rPr>
                <w:rFonts w:eastAsia="Calibri"/>
                <w:szCs w:val="24"/>
                <w:lang w:eastAsia="ar-SA"/>
              </w:rPr>
              <w:t>Magnetukai</w:t>
            </w:r>
            <w:proofErr w:type="spellEnd"/>
            <w:r>
              <w:rPr>
                <w:rFonts w:eastAsia="Calibri"/>
                <w:szCs w:val="24"/>
                <w:lang w:eastAsia="ar-SA"/>
              </w:rPr>
              <w:t xml:space="preserve"> su Jurbarko vaizdais</w:t>
            </w:r>
          </w:p>
          <w:p w14:paraId="7AF1A29D" w14:textId="4751F39A" w:rsidR="008F7947" w:rsidRDefault="00BF10DB">
            <w:pPr>
              <w:suppressAutoHyphens/>
              <w:rPr>
                <w:rFonts w:eastAsia="Calibri"/>
                <w:szCs w:val="24"/>
                <w:lang w:eastAsia="ar-SA"/>
              </w:rPr>
            </w:pPr>
            <w:r>
              <w:rPr>
                <w:rFonts w:eastAsia="Calibri"/>
                <w:szCs w:val="24"/>
                <w:lang w:eastAsia="ar-SA"/>
              </w:rPr>
              <w:t>(100 vnt.)</w:t>
            </w:r>
          </w:p>
          <w:p w14:paraId="42D0C122" w14:textId="189DD7D6" w:rsidR="008F7947" w:rsidRDefault="008F7947">
            <w:pPr>
              <w:suppressAutoHyphens/>
              <w:rPr>
                <w:rFonts w:eastAsia="Calibri"/>
                <w:szCs w:val="24"/>
                <w:lang w:eastAsia="ar-SA"/>
              </w:rPr>
            </w:pPr>
            <w:r>
              <w:rPr>
                <w:rFonts w:eastAsia="Calibri"/>
                <w:szCs w:val="24"/>
                <w:lang w:eastAsia="ar-SA"/>
              </w:rPr>
              <w:t>Žemėlapis „</w:t>
            </w:r>
            <w:proofErr w:type="spellStart"/>
            <w:r>
              <w:rPr>
                <w:rFonts w:eastAsia="Calibri"/>
                <w:szCs w:val="24"/>
                <w:lang w:eastAsia="ar-SA"/>
              </w:rPr>
              <w:t>Googlinėk</w:t>
            </w:r>
            <w:proofErr w:type="spellEnd"/>
            <w:r w:rsidR="00A32635">
              <w:rPr>
                <w:rFonts w:eastAsia="Calibri"/>
                <w:szCs w:val="24"/>
                <w:lang w:eastAsia="ar-SA"/>
              </w:rPr>
              <w:t>“</w:t>
            </w:r>
            <w:r>
              <w:rPr>
                <w:rFonts w:eastAsia="Calibri"/>
                <w:szCs w:val="24"/>
                <w:lang w:eastAsia="ar-SA"/>
              </w:rPr>
              <w:t xml:space="preserve"> Jurbarko krašte“</w:t>
            </w:r>
          </w:p>
          <w:p w14:paraId="2D49F7D3" w14:textId="694A6062" w:rsidR="008F7947" w:rsidRDefault="00BF10DB">
            <w:pPr>
              <w:suppressAutoHyphens/>
              <w:rPr>
                <w:rFonts w:eastAsia="Calibri"/>
                <w:szCs w:val="24"/>
                <w:lang w:eastAsia="ar-SA"/>
              </w:rPr>
            </w:pPr>
            <w:r>
              <w:rPr>
                <w:rFonts w:eastAsia="Calibri"/>
                <w:szCs w:val="24"/>
                <w:lang w:eastAsia="ar-SA"/>
              </w:rPr>
              <w:t>(2000 vnt.)</w:t>
            </w:r>
          </w:p>
          <w:p w14:paraId="6AFCEA59" w14:textId="2B839F8F" w:rsidR="008F7947" w:rsidRDefault="008F7947">
            <w:pPr>
              <w:suppressAutoHyphens/>
              <w:rPr>
                <w:rFonts w:eastAsia="Calibri"/>
                <w:szCs w:val="24"/>
                <w:lang w:eastAsia="ar-SA"/>
              </w:rPr>
            </w:pPr>
            <w:r>
              <w:rPr>
                <w:rFonts w:eastAsia="Calibri"/>
                <w:szCs w:val="24"/>
                <w:lang w:eastAsia="ar-SA"/>
              </w:rPr>
              <w:t>Atvirlaiškiai</w:t>
            </w:r>
            <w:r w:rsidR="001206D8">
              <w:rPr>
                <w:rFonts w:eastAsia="Calibri"/>
                <w:szCs w:val="24"/>
                <w:lang w:eastAsia="ar-SA"/>
              </w:rPr>
              <w:t xml:space="preserve"> „Linkėjimai iš Jurbarko“</w:t>
            </w:r>
          </w:p>
          <w:p w14:paraId="738CF056" w14:textId="59FB7468" w:rsidR="001206D8" w:rsidRDefault="00BF10DB">
            <w:pPr>
              <w:suppressAutoHyphens/>
              <w:rPr>
                <w:rFonts w:eastAsia="Calibri"/>
                <w:szCs w:val="24"/>
                <w:lang w:eastAsia="ar-SA"/>
              </w:rPr>
            </w:pPr>
            <w:r>
              <w:rPr>
                <w:rFonts w:eastAsia="Calibri"/>
                <w:szCs w:val="24"/>
                <w:lang w:eastAsia="ar-SA"/>
              </w:rPr>
              <w:t>(500 vnt.)</w:t>
            </w:r>
          </w:p>
          <w:p w14:paraId="2E8EDFC0" w14:textId="0527E8B2" w:rsidR="001206D8" w:rsidRDefault="001206D8">
            <w:pPr>
              <w:suppressAutoHyphens/>
              <w:rPr>
                <w:rFonts w:eastAsia="Calibri"/>
                <w:szCs w:val="24"/>
                <w:lang w:eastAsia="ar-SA"/>
              </w:rPr>
            </w:pPr>
            <w:r>
              <w:rPr>
                <w:rFonts w:eastAsia="Calibri"/>
                <w:szCs w:val="24"/>
                <w:lang w:eastAsia="ar-SA"/>
              </w:rPr>
              <w:t xml:space="preserve">Automobilio kvapukai „Jurbarko Dvaro parkas“ </w:t>
            </w:r>
          </w:p>
          <w:p w14:paraId="5B4D5D33" w14:textId="77777777" w:rsidR="006D607F" w:rsidRDefault="00BF10DB">
            <w:pPr>
              <w:suppressAutoHyphens/>
              <w:rPr>
                <w:rFonts w:eastAsia="Calibri"/>
                <w:szCs w:val="24"/>
                <w:lang w:eastAsia="ar-SA"/>
              </w:rPr>
            </w:pPr>
            <w:r>
              <w:rPr>
                <w:rFonts w:eastAsia="Calibri"/>
                <w:szCs w:val="24"/>
                <w:lang w:eastAsia="ar-SA"/>
              </w:rPr>
              <w:t>(500 vnt.)</w:t>
            </w:r>
          </w:p>
          <w:p w14:paraId="6F62A5A7" w14:textId="687A2E16" w:rsidR="004D763D" w:rsidRPr="00A5680B" w:rsidRDefault="008C4834">
            <w:pPr>
              <w:suppressAutoHyphens/>
              <w:rPr>
                <w:rFonts w:eastAsia="Calibri"/>
                <w:szCs w:val="24"/>
                <w:lang w:eastAsia="ar-SA"/>
              </w:rPr>
            </w:pPr>
            <w:r>
              <w:rPr>
                <w:rFonts w:eastAsia="Calibri"/>
                <w:szCs w:val="24"/>
                <w:lang w:eastAsia="ar-SA"/>
              </w:rPr>
              <w:t>„Surink Lietuvą</w:t>
            </w:r>
            <w:r w:rsidR="004D763D">
              <w:rPr>
                <w:rFonts w:eastAsia="Calibri"/>
                <w:szCs w:val="24"/>
                <w:lang w:eastAsia="ar-SA"/>
              </w:rPr>
              <w:t xml:space="preserve">“ </w:t>
            </w:r>
            <w:proofErr w:type="spellStart"/>
            <w:r w:rsidR="004D763D">
              <w:rPr>
                <w:rFonts w:eastAsia="Calibri"/>
                <w:szCs w:val="24"/>
                <w:lang w:eastAsia="ar-SA"/>
              </w:rPr>
              <w:t>magnetukai</w:t>
            </w:r>
            <w:proofErr w:type="spellEnd"/>
            <w:r w:rsidR="004D763D">
              <w:rPr>
                <w:rFonts w:eastAsia="Calibri"/>
                <w:szCs w:val="24"/>
                <w:lang w:eastAsia="ar-SA"/>
              </w:rPr>
              <w:t xml:space="preserve"> (</w:t>
            </w:r>
            <w:r>
              <w:rPr>
                <w:rFonts w:eastAsia="Calibri"/>
                <w:szCs w:val="24"/>
                <w:lang w:eastAsia="ar-SA"/>
              </w:rPr>
              <w:t xml:space="preserve"> </w:t>
            </w:r>
            <w:r w:rsidR="004D763D">
              <w:rPr>
                <w:rFonts w:eastAsia="Calibri"/>
                <w:szCs w:val="24"/>
                <w:lang w:eastAsia="ar-SA"/>
              </w:rPr>
              <w:t>2500 vnt.)</w:t>
            </w:r>
          </w:p>
        </w:tc>
        <w:tc>
          <w:tcPr>
            <w:tcW w:w="1417" w:type="dxa"/>
            <w:shd w:val="clear" w:color="auto" w:fill="FFFFFF"/>
            <w:vAlign w:val="center"/>
          </w:tcPr>
          <w:p w14:paraId="3679EF68" w14:textId="77777777" w:rsidR="006D607F" w:rsidRDefault="00DE5721">
            <w:pPr>
              <w:suppressAutoHyphens/>
              <w:jc w:val="center"/>
              <w:rPr>
                <w:rFonts w:eastAsia="Calibri"/>
                <w:szCs w:val="24"/>
                <w:highlight w:val="yellow"/>
                <w:lang w:eastAsia="ar-SA"/>
              </w:rPr>
            </w:pPr>
            <w:r>
              <w:rPr>
                <w:rFonts w:eastAsia="Calibri"/>
                <w:szCs w:val="24"/>
                <w:lang w:eastAsia="ar-SA"/>
              </w:rPr>
              <w:t>–</w:t>
            </w:r>
          </w:p>
        </w:tc>
      </w:tr>
      <w:tr w:rsidR="006D607F" w14:paraId="7D6F2E6E" w14:textId="77777777">
        <w:trPr>
          <w:trHeight w:val="838"/>
        </w:trPr>
        <w:tc>
          <w:tcPr>
            <w:tcW w:w="1651" w:type="dxa"/>
            <w:vMerge/>
            <w:shd w:val="clear" w:color="auto" w:fill="FFFFFF"/>
            <w:vAlign w:val="center"/>
          </w:tcPr>
          <w:p w14:paraId="44E9D00F" w14:textId="77777777" w:rsidR="006D607F" w:rsidRDefault="006D607F">
            <w:pPr>
              <w:suppressAutoHyphens/>
              <w:jc w:val="center"/>
              <w:rPr>
                <w:rFonts w:eastAsia="Calibri"/>
                <w:b/>
                <w:szCs w:val="24"/>
                <w:highlight w:val="yellow"/>
                <w:lang w:eastAsia="ar-SA"/>
              </w:rPr>
            </w:pPr>
          </w:p>
        </w:tc>
        <w:tc>
          <w:tcPr>
            <w:tcW w:w="2772" w:type="dxa"/>
            <w:shd w:val="clear" w:color="auto" w:fill="FFFFFF"/>
            <w:vAlign w:val="center"/>
          </w:tcPr>
          <w:p w14:paraId="58DFB7F9" w14:textId="77777777" w:rsidR="006D607F" w:rsidRDefault="00DE5721">
            <w:pPr>
              <w:suppressAutoHyphens/>
              <w:rPr>
                <w:rFonts w:eastAsia="Calibri"/>
                <w:b/>
                <w:szCs w:val="24"/>
                <w:highlight w:val="yellow"/>
                <w:lang w:eastAsia="ar-SA"/>
              </w:rPr>
            </w:pPr>
            <w:r>
              <w:rPr>
                <w:rFonts w:eastAsia="Calibri"/>
                <w:b/>
                <w:szCs w:val="24"/>
                <w:lang w:eastAsia="ar-SA"/>
              </w:rPr>
              <w:t>Bendradarbiavimas su turizmo paslaugų teikėjais</w:t>
            </w:r>
          </w:p>
        </w:tc>
        <w:tc>
          <w:tcPr>
            <w:tcW w:w="3841" w:type="dxa"/>
            <w:shd w:val="clear" w:color="auto" w:fill="FFFFFF"/>
            <w:vAlign w:val="center"/>
          </w:tcPr>
          <w:p w14:paraId="40722518" w14:textId="7BA328C1" w:rsidR="006D607F" w:rsidRDefault="00BF10DB">
            <w:pPr>
              <w:suppressAutoHyphens/>
              <w:rPr>
                <w:rFonts w:eastAsia="Calibri"/>
                <w:szCs w:val="24"/>
                <w:lang w:eastAsia="ar-SA"/>
              </w:rPr>
            </w:pPr>
            <w:r>
              <w:rPr>
                <w:rFonts w:eastAsia="Calibri"/>
                <w:szCs w:val="24"/>
                <w:lang w:eastAsia="ar-SA"/>
              </w:rPr>
              <w:t>8</w:t>
            </w:r>
            <w:r w:rsidR="00DE5721">
              <w:rPr>
                <w:rFonts w:eastAsia="Calibri"/>
                <w:szCs w:val="24"/>
                <w:lang w:eastAsia="ar-SA"/>
              </w:rPr>
              <w:t xml:space="preserve"> susitikimai su turizmo paslaugų teikėjais</w:t>
            </w:r>
            <w:r w:rsidR="00326763">
              <w:rPr>
                <w:rFonts w:eastAsia="Calibri"/>
                <w:szCs w:val="24"/>
                <w:lang w:eastAsia="ar-SA"/>
              </w:rPr>
              <w:t>, 6 darbo grupės susitikimai dėl prekinio ženklo kūrimo</w:t>
            </w:r>
          </w:p>
          <w:p w14:paraId="19A1B436" w14:textId="08304FCD" w:rsidR="00326763" w:rsidRDefault="00326763">
            <w:pPr>
              <w:suppressAutoHyphens/>
              <w:rPr>
                <w:rFonts w:eastAsia="Calibri"/>
                <w:color w:val="FF0000"/>
                <w:szCs w:val="24"/>
                <w:highlight w:val="yellow"/>
                <w:lang w:eastAsia="ar-SA"/>
              </w:rPr>
            </w:pPr>
          </w:p>
        </w:tc>
        <w:tc>
          <w:tcPr>
            <w:tcW w:w="1417" w:type="dxa"/>
            <w:shd w:val="clear" w:color="auto" w:fill="FFFFFF"/>
            <w:vAlign w:val="center"/>
          </w:tcPr>
          <w:p w14:paraId="6B8B2C8B" w14:textId="52EE7892" w:rsidR="00C2258C" w:rsidRDefault="00BF10DB">
            <w:pPr>
              <w:suppressAutoHyphens/>
              <w:rPr>
                <w:rFonts w:eastAsia="Calibri"/>
                <w:color w:val="000000" w:themeColor="text1"/>
                <w:szCs w:val="24"/>
                <w:lang w:eastAsia="ar-SA"/>
              </w:rPr>
            </w:pPr>
            <w:r>
              <w:rPr>
                <w:rFonts w:eastAsia="Calibri"/>
                <w:color w:val="000000" w:themeColor="text1"/>
                <w:szCs w:val="24"/>
                <w:lang w:eastAsia="ar-SA"/>
              </w:rPr>
              <w:t>8</w:t>
            </w:r>
          </w:p>
          <w:p w14:paraId="5538C1C9" w14:textId="77777777" w:rsidR="006D607F" w:rsidRDefault="00DE5721">
            <w:pPr>
              <w:suppressAutoHyphens/>
              <w:rPr>
                <w:rFonts w:eastAsia="Calibri"/>
                <w:color w:val="FF0000"/>
                <w:szCs w:val="24"/>
                <w:highlight w:val="yellow"/>
                <w:lang w:eastAsia="ar-SA"/>
              </w:rPr>
            </w:pPr>
            <w:r>
              <w:rPr>
                <w:rFonts w:eastAsia="Calibri"/>
                <w:color w:val="000000" w:themeColor="text1"/>
                <w:szCs w:val="24"/>
                <w:lang w:eastAsia="ar-SA"/>
              </w:rPr>
              <w:t>susitikimai</w:t>
            </w:r>
          </w:p>
        </w:tc>
      </w:tr>
      <w:tr w:rsidR="006D607F" w14:paraId="3B46B357" w14:textId="77777777" w:rsidTr="00326763">
        <w:trPr>
          <w:trHeight w:val="227"/>
        </w:trPr>
        <w:tc>
          <w:tcPr>
            <w:tcW w:w="1651" w:type="dxa"/>
            <w:vMerge/>
            <w:tcBorders>
              <w:bottom w:val="single" w:sz="4" w:space="0" w:color="auto"/>
            </w:tcBorders>
            <w:shd w:val="clear" w:color="auto" w:fill="FFFFFF"/>
            <w:vAlign w:val="center"/>
          </w:tcPr>
          <w:p w14:paraId="2D55402D" w14:textId="77777777" w:rsidR="006D607F" w:rsidRDefault="006D607F">
            <w:pPr>
              <w:suppressAutoHyphens/>
              <w:jc w:val="center"/>
              <w:rPr>
                <w:rFonts w:eastAsia="Calibri"/>
                <w:b/>
                <w:szCs w:val="24"/>
                <w:highlight w:val="yellow"/>
                <w:lang w:eastAsia="ar-SA"/>
              </w:rPr>
            </w:pPr>
          </w:p>
        </w:tc>
        <w:tc>
          <w:tcPr>
            <w:tcW w:w="2772" w:type="dxa"/>
            <w:tcBorders>
              <w:bottom w:val="single" w:sz="4" w:space="0" w:color="auto"/>
            </w:tcBorders>
            <w:shd w:val="clear" w:color="auto" w:fill="FFFFFF"/>
            <w:vAlign w:val="center"/>
          </w:tcPr>
          <w:p w14:paraId="3A8BCEE5" w14:textId="77777777" w:rsidR="006D607F" w:rsidRPr="00207E61" w:rsidRDefault="00DE5721">
            <w:pPr>
              <w:suppressAutoHyphens/>
              <w:rPr>
                <w:rFonts w:eastAsia="Calibri"/>
                <w:b/>
                <w:szCs w:val="24"/>
                <w:lang w:eastAsia="ar-SA"/>
              </w:rPr>
            </w:pPr>
            <w:r w:rsidRPr="00207E61">
              <w:rPr>
                <w:rFonts w:eastAsia="Calibri"/>
                <w:b/>
                <w:szCs w:val="24"/>
                <w:lang w:eastAsia="ar-SA"/>
              </w:rPr>
              <w:t xml:space="preserve">Rinkodaros veikla </w:t>
            </w:r>
          </w:p>
        </w:tc>
        <w:tc>
          <w:tcPr>
            <w:tcW w:w="3841" w:type="dxa"/>
            <w:shd w:val="clear" w:color="auto" w:fill="FFFFFF"/>
            <w:vAlign w:val="center"/>
          </w:tcPr>
          <w:p w14:paraId="208D0B26" w14:textId="3D5F670E" w:rsidR="006D607F" w:rsidRDefault="00207E61">
            <w:pPr>
              <w:suppressAutoHyphens/>
              <w:rPr>
                <w:rFonts w:eastAsia="Calibri"/>
                <w:color w:val="000000" w:themeColor="text1"/>
                <w:szCs w:val="24"/>
                <w:lang w:eastAsia="ar-SA"/>
              </w:rPr>
            </w:pPr>
            <w:r w:rsidRPr="00207E61">
              <w:rPr>
                <w:rFonts w:eastAsia="Calibri"/>
                <w:color w:val="000000" w:themeColor="text1"/>
                <w:szCs w:val="24"/>
                <w:lang w:eastAsia="ar-SA"/>
              </w:rPr>
              <w:t>1</w:t>
            </w:r>
            <w:r w:rsidR="00DE5721" w:rsidRPr="00207E61">
              <w:rPr>
                <w:rFonts w:eastAsia="Calibri"/>
                <w:color w:val="000000" w:themeColor="text1"/>
                <w:szCs w:val="24"/>
                <w:lang w:eastAsia="ar-SA"/>
              </w:rPr>
              <w:t>4 publikacijos respublikiniuose portaluose</w:t>
            </w:r>
          </w:p>
          <w:p w14:paraId="49F0574C" w14:textId="10015024" w:rsidR="004D763D" w:rsidRDefault="004D763D">
            <w:pPr>
              <w:suppressAutoHyphens/>
              <w:rPr>
                <w:rFonts w:eastAsia="Calibri"/>
                <w:color w:val="000000" w:themeColor="text1"/>
                <w:szCs w:val="24"/>
                <w:lang w:eastAsia="ar-SA"/>
              </w:rPr>
            </w:pPr>
            <w:r>
              <w:rPr>
                <w:rFonts w:eastAsia="Calibri"/>
                <w:color w:val="000000" w:themeColor="text1"/>
                <w:szCs w:val="24"/>
                <w:lang w:eastAsia="ar-SA"/>
              </w:rPr>
              <w:lastRenderedPageBreak/>
              <w:t>13 publikacijų kelionių agentūrų portaluose</w:t>
            </w:r>
          </w:p>
          <w:p w14:paraId="26EBA9A7" w14:textId="1D6C3691" w:rsidR="004D763D" w:rsidRPr="00207E61" w:rsidRDefault="004D763D">
            <w:pPr>
              <w:suppressAutoHyphens/>
              <w:rPr>
                <w:rFonts w:eastAsia="Calibri"/>
                <w:color w:val="000000" w:themeColor="text1"/>
                <w:szCs w:val="24"/>
                <w:lang w:eastAsia="ar-SA"/>
              </w:rPr>
            </w:pPr>
            <w:r>
              <w:rPr>
                <w:rFonts w:eastAsia="Calibri"/>
                <w:color w:val="000000" w:themeColor="text1"/>
                <w:szCs w:val="24"/>
                <w:lang w:eastAsia="ar-SA"/>
              </w:rPr>
              <w:t>75 pranešimai agentūroms</w:t>
            </w:r>
          </w:p>
          <w:p w14:paraId="12671B66" w14:textId="5B762913" w:rsidR="006D607F" w:rsidRPr="00207E61" w:rsidRDefault="00DE5721">
            <w:pPr>
              <w:suppressAutoHyphens/>
              <w:rPr>
                <w:rFonts w:eastAsia="Calibri"/>
                <w:szCs w:val="24"/>
                <w:lang w:eastAsia="ar-SA"/>
              </w:rPr>
            </w:pPr>
            <w:r w:rsidRPr="00207E61">
              <w:rPr>
                <w:rFonts w:eastAsia="Calibri"/>
                <w:szCs w:val="24"/>
                <w:lang w:eastAsia="ar-SA"/>
              </w:rPr>
              <w:t>Paroda „ADVENTUR - 20</w:t>
            </w:r>
            <w:r w:rsidR="00BF10DB" w:rsidRPr="00207E61">
              <w:rPr>
                <w:rFonts w:eastAsia="Calibri"/>
                <w:szCs w:val="24"/>
                <w:lang w:eastAsia="ar-SA"/>
              </w:rPr>
              <w:t>20</w:t>
            </w:r>
            <w:r w:rsidRPr="00207E61">
              <w:rPr>
                <w:rFonts w:eastAsia="Calibri"/>
                <w:szCs w:val="24"/>
                <w:lang w:eastAsia="ar-SA"/>
              </w:rPr>
              <w:t>“</w:t>
            </w:r>
          </w:p>
          <w:p w14:paraId="097CA7F9" w14:textId="77777777" w:rsidR="00A32635" w:rsidRDefault="00A5680B">
            <w:pPr>
              <w:suppressAutoHyphens/>
              <w:rPr>
                <w:rFonts w:eastAsia="Calibri"/>
              </w:rPr>
            </w:pPr>
            <w:r w:rsidRPr="00207E61">
              <w:rPr>
                <w:rFonts w:eastAsia="Calibri"/>
                <w:szCs w:val="24"/>
                <w:lang w:eastAsia="ar-SA"/>
              </w:rPr>
              <w:t>S</w:t>
            </w:r>
            <w:r w:rsidR="00DE5721" w:rsidRPr="00207E61">
              <w:rPr>
                <w:rFonts w:eastAsia="Calibri"/>
                <w:szCs w:val="24"/>
                <w:lang w:eastAsia="ar-SA"/>
              </w:rPr>
              <w:t xml:space="preserve">vetainė </w:t>
            </w:r>
            <w:hyperlink r:id="rId9" w:history="1">
              <w:r w:rsidR="00DE5721" w:rsidRPr="00207E61">
                <w:rPr>
                  <w:rStyle w:val="Hipersaitas"/>
                  <w:rFonts w:eastAsia="Calibri"/>
                  <w:szCs w:val="24"/>
                  <w:lang w:eastAsia="ar-SA"/>
                </w:rPr>
                <w:t>www.jurbarkas.info</w:t>
              </w:r>
            </w:hyperlink>
          </w:p>
          <w:p w14:paraId="3B87F6E1" w14:textId="0E44BB00" w:rsidR="006D607F" w:rsidRDefault="00207E61">
            <w:pPr>
              <w:suppressAutoHyphens/>
              <w:rPr>
                <w:rFonts w:eastAsia="Calibri"/>
              </w:rPr>
            </w:pPr>
            <w:r>
              <w:rPr>
                <w:rFonts w:eastAsia="Calibri"/>
              </w:rPr>
              <w:t xml:space="preserve">Svetainė </w:t>
            </w:r>
            <w:hyperlink r:id="rId10" w:history="1">
              <w:r w:rsidRPr="00AF2B60">
                <w:rPr>
                  <w:rStyle w:val="Hipersaitas"/>
                  <w:rFonts w:eastAsia="Calibri"/>
                </w:rPr>
                <w:t>www.nemunokelias.lt</w:t>
              </w:r>
            </w:hyperlink>
          </w:p>
          <w:p w14:paraId="14414E1A" w14:textId="518DD514" w:rsidR="00207E61" w:rsidRPr="00207E61" w:rsidRDefault="00207E61">
            <w:pPr>
              <w:suppressAutoHyphens/>
              <w:rPr>
                <w:rFonts w:eastAsia="Calibri"/>
              </w:rPr>
            </w:pPr>
            <w:r>
              <w:rPr>
                <w:rFonts w:eastAsia="Calibri"/>
              </w:rPr>
              <w:t>Svetainė www.karsuvosziedas.lt</w:t>
            </w:r>
          </w:p>
          <w:p w14:paraId="4DD569C3" w14:textId="4857751F" w:rsidR="00C2258C" w:rsidRPr="00207E61" w:rsidRDefault="00207E61">
            <w:pPr>
              <w:suppressAutoHyphens/>
              <w:rPr>
                <w:rFonts w:eastAsia="Calibri"/>
                <w:color w:val="000000" w:themeColor="text1"/>
                <w:szCs w:val="24"/>
                <w:lang w:eastAsia="ar-SA"/>
              </w:rPr>
            </w:pPr>
            <w:r w:rsidRPr="00207E61">
              <w:rPr>
                <w:rFonts w:eastAsia="Calibri"/>
                <w:color w:val="000000" w:themeColor="text1"/>
                <w:szCs w:val="24"/>
                <w:lang w:eastAsia="ar-SA"/>
              </w:rPr>
              <w:t>Aktyvi veikla socialiniuose ti</w:t>
            </w:r>
            <w:r>
              <w:rPr>
                <w:rFonts w:eastAsia="Calibri"/>
                <w:color w:val="000000" w:themeColor="text1"/>
                <w:szCs w:val="24"/>
                <w:lang w:eastAsia="ar-SA"/>
              </w:rPr>
              <w:t>n</w:t>
            </w:r>
            <w:r w:rsidRPr="00207E61">
              <w:rPr>
                <w:rFonts w:eastAsia="Calibri"/>
                <w:color w:val="000000" w:themeColor="text1"/>
                <w:szCs w:val="24"/>
                <w:lang w:eastAsia="ar-SA"/>
              </w:rPr>
              <w:t xml:space="preserve">kluose: </w:t>
            </w:r>
            <w:r w:rsidR="00A32635">
              <w:rPr>
                <w:rFonts w:eastAsia="Calibri"/>
                <w:color w:val="000000" w:themeColor="text1"/>
                <w:szCs w:val="24"/>
                <w:lang w:eastAsia="ar-SA"/>
              </w:rPr>
              <w:t>„</w:t>
            </w:r>
            <w:r w:rsidRPr="00207E61">
              <w:rPr>
                <w:rFonts w:eastAsia="Calibri"/>
                <w:color w:val="000000" w:themeColor="text1"/>
                <w:szCs w:val="24"/>
                <w:lang w:eastAsia="ar-SA"/>
              </w:rPr>
              <w:t>Twitter</w:t>
            </w:r>
            <w:r w:rsidR="00A32635">
              <w:rPr>
                <w:rFonts w:eastAsia="Calibri"/>
                <w:color w:val="000000" w:themeColor="text1"/>
                <w:szCs w:val="24"/>
                <w:lang w:eastAsia="ar-SA"/>
              </w:rPr>
              <w:t>“</w:t>
            </w:r>
            <w:r w:rsidRPr="00207E61">
              <w:rPr>
                <w:rFonts w:eastAsia="Calibri"/>
                <w:color w:val="000000" w:themeColor="text1"/>
                <w:szCs w:val="24"/>
                <w:lang w:eastAsia="ar-SA"/>
              </w:rPr>
              <w:t xml:space="preserve">, </w:t>
            </w:r>
            <w:r w:rsidR="00A32635">
              <w:rPr>
                <w:rFonts w:eastAsia="Calibri"/>
                <w:color w:val="000000" w:themeColor="text1"/>
                <w:szCs w:val="24"/>
                <w:lang w:eastAsia="ar-SA"/>
              </w:rPr>
              <w:t>„</w:t>
            </w:r>
            <w:r w:rsidRPr="00207E61">
              <w:rPr>
                <w:rFonts w:eastAsia="Calibri"/>
                <w:color w:val="000000" w:themeColor="text1"/>
                <w:szCs w:val="24"/>
                <w:lang w:eastAsia="ar-SA"/>
              </w:rPr>
              <w:t>Facebook</w:t>
            </w:r>
            <w:r w:rsidR="00A32635">
              <w:rPr>
                <w:rFonts w:eastAsia="Calibri"/>
                <w:color w:val="000000" w:themeColor="text1"/>
                <w:szCs w:val="24"/>
                <w:lang w:eastAsia="ar-SA"/>
              </w:rPr>
              <w:t>“</w:t>
            </w:r>
            <w:r w:rsidRPr="00207E61">
              <w:rPr>
                <w:rFonts w:eastAsia="Calibri"/>
                <w:color w:val="000000" w:themeColor="text1"/>
                <w:szCs w:val="24"/>
                <w:lang w:eastAsia="ar-SA"/>
              </w:rPr>
              <w:t xml:space="preserve">, </w:t>
            </w:r>
            <w:r w:rsidR="00A32635">
              <w:rPr>
                <w:rFonts w:eastAsia="Calibri"/>
                <w:color w:val="000000" w:themeColor="text1"/>
                <w:szCs w:val="24"/>
                <w:lang w:eastAsia="ar-SA"/>
              </w:rPr>
              <w:t>„</w:t>
            </w:r>
            <w:r w:rsidRPr="00207E61">
              <w:rPr>
                <w:rFonts w:eastAsia="Calibri"/>
                <w:color w:val="000000" w:themeColor="text1"/>
                <w:szCs w:val="24"/>
                <w:lang w:eastAsia="ar-SA"/>
              </w:rPr>
              <w:t>Instagram</w:t>
            </w:r>
            <w:r w:rsidR="00A32635">
              <w:rPr>
                <w:rFonts w:eastAsia="Calibri"/>
                <w:color w:val="000000" w:themeColor="text1"/>
                <w:szCs w:val="24"/>
                <w:lang w:eastAsia="ar-SA"/>
              </w:rPr>
              <w:t>“</w:t>
            </w:r>
          </w:p>
        </w:tc>
        <w:tc>
          <w:tcPr>
            <w:tcW w:w="1417" w:type="dxa"/>
            <w:shd w:val="clear" w:color="auto" w:fill="FFFFFF"/>
            <w:vAlign w:val="center"/>
          </w:tcPr>
          <w:p w14:paraId="0F473EF3" w14:textId="77777777" w:rsidR="006D607F" w:rsidRDefault="006D607F">
            <w:pPr>
              <w:suppressAutoHyphens/>
              <w:rPr>
                <w:rFonts w:eastAsia="Calibri"/>
                <w:szCs w:val="24"/>
                <w:lang w:eastAsia="ar-SA"/>
              </w:rPr>
            </w:pPr>
          </w:p>
        </w:tc>
      </w:tr>
      <w:tr w:rsidR="00326763" w14:paraId="33ABC925" w14:textId="77777777" w:rsidTr="00326763">
        <w:trPr>
          <w:trHeight w:val="227"/>
        </w:trPr>
        <w:tc>
          <w:tcPr>
            <w:tcW w:w="1651" w:type="dxa"/>
            <w:tcBorders>
              <w:top w:val="single" w:sz="4" w:space="0" w:color="auto"/>
              <w:left w:val="single" w:sz="4" w:space="0" w:color="auto"/>
              <w:bottom w:val="nil"/>
              <w:right w:val="single" w:sz="4" w:space="0" w:color="auto"/>
            </w:tcBorders>
            <w:shd w:val="clear" w:color="auto" w:fill="FFFFFF"/>
            <w:vAlign w:val="center"/>
          </w:tcPr>
          <w:p w14:paraId="7506C561" w14:textId="77777777" w:rsidR="00326763" w:rsidRDefault="00326763">
            <w:pPr>
              <w:suppressAutoHyphens/>
              <w:jc w:val="center"/>
              <w:rPr>
                <w:rFonts w:eastAsia="Calibri"/>
                <w:b/>
                <w:szCs w:val="24"/>
                <w:highlight w:val="yellow"/>
                <w:lang w:eastAsia="ar-SA"/>
              </w:rPr>
            </w:pPr>
          </w:p>
        </w:tc>
        <w:tc>
          <w:tcPr>
            <w:tcW w:w="2772" w:type="dxa"/>
            <w:tcBorders>
              <w:top w:val="single" w:sz="4" w:space="0" w:color="auto"/>
              <w:left w:val="single" w:sz="4" w:space="0" w:color="auto"/>
              <w:bottom w:val="nil"/>
              <w:right w:val="single" w:sz="4" w:space="0" w:color="auto"/>
            </w:tcBorders>
            <w:shd w:val="clear" w:color="auto" w:fill="FFFFFF"/>
            <w:vAlign w:val="center"/>
          </w:tcPr>
          <w:p w14:paraId="1FCF0B75" w14:textId="06CA0196" w:rsidR="00326763" w:rsidRPr="00326763" w:rsidRDefault="00326763">
            <w:pPr>
              <w:suppressAutoHyphens/>
              <w:rPr>
                <w:rFonts w:eastAsia="Calibri"/>
                <w:b/>
                <w:bCs/>
                <w:szCs w:val="24"/>
                <w:lang w:eastAsia="ar-SA"/>
              </w:rPr>
            </w:pPr>
            <w:r>
              <w:rPr>
                <w:rFonts w:eastAsia="Calibri"/>
                <w:b/>
                <w:bCs/>
                <w:szCs w:val="24"/>
                <w:lang w:eastAsia="ar-SA"/>
              </w:rPr>
              <w:t>Turizmo aplinkos gerinimas</w:t>
            </w:r>
          </w:p>
        </w:tc>
        <w:tc>
          <w:tcPr>
            <w:tcW w:w="3841" w:type="dxa"/>
            <w:tcBorders>
              <w:left w:val="single" w:sz="4" w:space="0" w:color="auto"/>
            </w:tcBorders>
            <w:shd w:val="clear" w:color="auto" w:fill="FFFFFF"/>
            <w:vAlign w:val="center"/>
          </w:tcPr>
          <w:p w14:paraId="7593D4B0" w14:textId="5E34F66F" w:rsidR="00326763" w:rsidRPr="00A32635" w:rsidRDefault="00326763">
            <w:pPr>
              <w:suppressAutoHyphens/>
              <w:rPr>
                <w:rFonts w:eastAsia="Calibri"/>
                <w:color w:val="000000" w:themeColor="text1"/>
                <w:szCs w:val="24"/>
                <w:lang w:eastAsia="ar-SA"/>
              </w:rPr>
            </w:pPr>
            <w:r w:rsidRPr="00A32635">
              <w:rPr>
                <w:rFonts w:eastAsia="Calibri"/>
                <w:color w:val="000000" w:themeColor="text1"/>
                <w:szCs w:val="24"/>
                <w:lang w:eastAsia="ar-SA"/>
              </w:rPr>
              <w:t>Sukurtas Jurbarko krašto prekės ženklas</w:t>
            </w:r>
          </w:p>
          <w:p w14:paraId="7B251B00" w14:textId="30DEE7CD" w:rsidR="009B62EE" w:rsidRDefault="009B62EE">
            <w:pPr>
              <w:suppressAutoHyphens/>
              <w:rPr>
                <w:rFonts w:eastAsia="Calibri"/>
                <w:color w:val="000000" w:themeColor="text1"/>
                <w:szCs w:val="24"/>
                <w:lang w:eastAsia="ar-SA"/>
              </w:rPr>
            </w:pPr>
            <w:r>
              <w:rPr>
                <w:rFonts w:eastAsia="Calibri"/>
                <w:color w:val="000000" w:themeColor="text1"/>
                <w:szCs w:val="24"/>
                <w:lang w:eastAsia="ar-SA"/>
              </w:rPr>
              <w:t>Pranešimai agentūroms</w:t>
            </w:r>
            <w:r w:rsidR="00326763" w:rsidRPr="00326763">
              <w:rPr>
                <w:rFonts w:eastAsia="Calibri"/>
                <w:color w:val="000000" w:themeColor="text1"/>
                <w:szCs w:val="24"/>
                <w:lang w:eastAsia="ar-SA"/>
              </w:rPr>
              <w:t xml:space="preserve">  </w:t>
            </w:r>
          </w:p>
          <w:p w14:paraId="08BCBCC5" w14:textId="726F7764" w:rsidR="00326763" w:rsidRDefault="00326763">
            <w:pPr>
              <w:suppressAutoHyphens/>
              <w:rPr>
                <w:rFonts w:eastAsia="Calibri"/>
                <w:color w:val="000000" w:themeColor="text1"/>
                <w:szCs w:val="24"/>
                <w:lang w:eastAsia="ar-SA"/>
              </w:rPr>
            </w:pPr>
            <w:r w:rsidRPr="00326763">
              <w:rPr>
                <w:rFonts w:eastAsia="Calibri"/>
                <w:color w:val="000000" w:themeColor="text1"/>
                <w:szCs w:val="24"/>
                <w:lang w:eastAsia="ar-SA"/>
              </w:rPr>
              <w:t>2 vėliavos, paženklinti 4 autobusai</w:t>
            </w:r>
            <w:r>
              <w:rPr>
                <w:rFonts w:eastAsia="Calibri"/>
                <w:color w:val="000000" w:themeColor="text1"/>
                <w:szCs w:val="24"/>
                <w:lang w:eastAsia="ar-SA"/>
              </w:rPr>
              <w:t xml:space="preserve"> </w:t>
            </w:r>
          </w:p>
          <w:p w14:paraId="64F74CA9" w14:textId="394421F4" w:rsidR="009B62EE" w:rsidRPr="00326763" w:rsidRDefault="009B62EE">
            <w:pPr>
              <w:suppressAutoHyphens/>
              <w:rPr>
                <w:rFonts w:eastAsia="Calibri"/>
                <w:color w:val="000000" w:themeColor="text1"/>
                <w:szCs w:val="24"/>
                <w:lang w:eastAsia="ar-SA"/>
              </w:rPr>
            </w:pPr>
            <w:r w:rsidRPr="00326763">
              <w:rPr>
                <w:rFonts w:eastAsia="Calibri"/>
                <w:color w:val="000000" w:themeColor="text1"/>
                <w:szCs w:val="24"/>
                <w:lang w:eastAsia="ar-SA"/>
              </w:rPr>
              <w:t>Kauno gatvėje įrengtos 4 skulptūros</w:t>
            </w:r>
          </w:p>
        </w:tc>
        <w:tc>
          <w:tcPr>
            <w:tcW w:w="1417" w:type="dxa"/>
            <w:shd w:val="clear" w:color="auto" w:fill="FFFFFF"/>
            <w:vAlign w:val="center"/>
          </w:tcPr>
          <w:p w14:paraId="7E44E255" w14:textId="77777777" w:rsidR="00326763" w:rsidRDefault="00326763">
            <w:pPr>
              <w:suppressAutoHyphens/>
              <w:rPr>
                <w:rFonts w:eastAsia="Calibri"/>
                <w:szCs w:val="24"/>
                <w:lang w:eastAsia="ar-SA"/>
              </w:rPr>
            </w:pPr>
          </w:p>
        </w:tc>
      </w:tr>
    </w:tbl>
    <w:p w14:paraId="225AD9E3" w14:textId="77777777" w:rsidR="006D607F" w:rsidRDefault="006D607F">
      <w:pPr>
        <w:pStyle w:val="Betarp"/>
        <w:jc w:val="center"/>
        <w:rPr>
          <w:b/>
          <w:lang w:eastAsia="ar-SA"/>
        </w:rPr>
      </w:pPr>
      <w:bookmarkStart w:id="8" w:name="_Toc416768201"/>
    </w:p>
    <w:p w14:paraId="1265A5AC" w14:textId="77777777" w:rsidR="005F65A3" w:rsidRDefault="005F65A3">
      <w:pPr>
        <w:pStyle w:val="Betarp"/>
        <w:jc w:val="center"/>
        <w:rPr>
          <w:b/>
          <w:lang w:eastAsia="ar-SA"/>
        </w:rPr>
      </w:pPr>
    </w:p>
    <w:p w14:paraId="6091608B" w14:textId="77777777" w:rsidR="005F65A3" w:rsidRDefault="005F65A3">
      <w:pPr>
        <w:pStyle w:val="Betarp"/>
        <w:jc w:val="center"/>
        <w:rPr>
          <w:b/>
          <w:lang w:eastAsia="ar-SA"/>
        </w:rPr>
      </w:pPr>
    </w:p>
    <w:p w14:paraId="4431A304" w14:textId="77777777" w:rsidR="006D607F" w:rsidRDefault="00DE5721">
      <w:pPr>
        <w:pStyle w:val="Betarp"/>
        <w:jc w:val="center"/>
        <w:rPr>
          <w:b/>
          <w:lang w:eastAsia="ar-SA"/>
        </w:rPr>
      </w:pPr>
      <w:r>
        <w:rPr>
          <w:b/>
          <w:lang w:eastAsia="ar-SA"/>
        </w:rPr>
        <w:t>V SKYRIUS</w:t>
      </w:r>
    </w:p>
    <w:p w14:paraId="3F47A738" w14:textId="77777777" w:rsidR="006D607F" w:rsidRDefault="00DE5721">
      <w:pPr>
        <w:pStyle w:val="Betarp"/>
        <w:jc w:val="center"/>
        <w:rPr>
          <w:b/>
          <w:lang w:eastAsia="ar-SA"/>
        </w:rPr>
      </w:pPr>
      <w:r>
        <w:rPr>
          <w:b/>
          <w:lang w:eastAsia="ar-SA"/>
        </w:rPr>
        <w:t>BENDRA CENTRO VEIKLA</w:t>
      </w:r>
      <w:bookmarkEnd w:id="8"/>
    </w:p>
    <w:p w14:paraId="3AE6F639" w14:textId="77777777" w:rsidR="006D607F" w:rsidRDefault="006D607F">
      <w:pPr>
        <w:pStyle w:val="Betarp"/>
        <w:jc w:val="center"/>
        <w:rPr>
          <w:b/>
          <w:lang w:eastAsia="ar-SA"/>
        </w:rPr>
      </w:pPr>
    </w:p>
    <w:p w14:paraId="4980AB3E" w14:textId="77777777" w:rsidR="006D607F" w:rsidRDefault="00DE5721">
      <w:pPr>
        <w:keepNext/>
        <w:numPr>
          <w:ilvl w:val="1"/>
          <w:numId w:val="0"/>
        </w:numPr>
        <w:tabs>
          <w:tab w:val="left" w:pos="576"/>
        </w:tabs>
        <w:suppressAutoHyphens/>
        <w:ind w:firstLine="510"/>
        <w:outlineLvl w:val="1"/>
        <w:rPr>
          <w:b/>
          <w:bCs/>
          <w:iCs/>
          <w:szCs w:val="24"/>
          <w:lang w:eastAsia="ar-SA"/>
        </w:rPr>
      </w:pPr>
      <w:bookmarkStart w:id="9" w:name="_Toc416768202"/>
      <w:r>
        <w:rPr>
          <w:b/>
          <w:bCs/>
          <w:iCs/>
          <w:szCs w:val="24"/>
          <w:lang w:eastAsia="ar-SA"/>
        </w:rPr>
        <w:t>1. Mokymų</w:t>
      </w:r>
      <w:bookmarkEnd w:id="9"/>
      <w:r>
        <w:rPr>
          <w:b/>
          <w:bCs/>
          <w:iCs/>
          <w:szCs w:val="24"/>
          <w:lang w:eastAsia="ar-SA"/>
        </w:rPr>
        <w:t xml:space="preserve"> ir informacinių seminarų organizavimas</w:t>
      </w:r>
    </w:p>
    <w:p w14:paraId="68364EC0" w14:textId="0972E52F" w:rsidR="006D607F" w:rsidRPr="00773ECC" w:rsidRDefault="00DE5721">
      <w:pPr>
        <w:pStyle w:val="Betarp"/>
        <w:ind w:firstLine="510"/>
        <w:jc w:val="both"/>
        <w:rPr>
          <w:rFonts w:eastAsia="Calibri"/>
          <w:lang w:eastAsia="ar-SA"/>
        </w:rPr>
      </w:pPr>
      <w:r w:rsidRPr="00773ECC">
        <w:rPr>
          <w:rFonts w:eastAsia="Calibri"/>
          <w:lang w:eastAsia="ar-SA"/>
        </w:rPr>
        <w:t>Per 20</w:t>
      </w:r>
      <w:r w:rsidR="00BF10DB" w:rsidRPr="00773ECC">
        <w:rPr>
          <w:rFonts w:eastAsia="Calibri"/>
          <w:lang w:eastAsia="ar-SA"/>
        </w:rPr>
        <w:t>20</w:t>
      </w:r>
      <w:r w:rsidRPr="00773ECC">
        <w:rPr>
          <w:rFonts w:eastAsia="Calibri"/>
          <w:lang w:eastAsia="ar-SA"/>
        </w:rPr>
        <w:t xml:space="preserve"> metus Centras suorganizavo seminarus ir mokymus šiomis temomis:</w:t>
      </w:r>
    </w:p>
    <w:p w14:paraId="067804CE" w14:textId="1D68C0C1" w:rsidR="006D607F" w:rsidRPr="00773ECC" w:rsidRDefault="00DE5721">
      <w:pPr>
        <w:pStyle w:val="Betarp"/>
        <w:ind w:firstLine="510"/>
        <w:jc w:val="both"/>
        <w:rPr>
          <w:rFonts w:eastAsia="Calibri"/>
          <w:lang w:eastAsia="ar-SA"/>
        </w:rPr>
      </w:pPr>
      <w:r w:rsidRPr="00773ECC">
        <w:rPr>
          <w:rFonts w:eastAsia="Calibri"/>
          <w:lang w:eastAsia="ar-SA"/>
        </w:rPr>
        <w:t>√ „</w:t>
      </w:r>
      <w:r w:rsidR="00BF10DB" w:rsidRPr="00773ECC">
        <w:rPr>
          <w:rFonts w:eastAsia="Calibri"/>
          <w:lang w:eastAsia="ar-SA"/>
        </w:rPr>
        <w:t>Stalo etiketas ir aptarnavimo kultūra</w:t>
      </w:r>
      <w:r w:rsidR="00A32635">
        <w:rPr>
          <w:rFonts w:eastAsia="Calibri"/>
          <w:lang w:eastAsia="ar-SA"/>
        </w:rPr>
        <w:t>“</w:t>
      </w:r>
      <w:r w:rsidR="00BF10DB" w:rsidRPr="00773ECC">
        <w:rPr>
          <w:rFonts w:eastAsia="Calibri"/>
          <w:lang w:eastAsia="ar-SA"/>
        </w:rPr>
        <w:t xml:space="preserve"> (su praktiniu užsiėmimu)</w:t>
      </w:r>
      <w:r w:rsidR="00281941" w:rsidRPr="00773ECC">
        <w:rPr>
          <w:rFonts w:eastAsia="Calibri"/>
          <w:lang w:eastAsia="ar-SA"/>
        </w:rPr>
        <w:t>;</w:t>
      </w:r>
    </w:p>
    <w:p w14:paraId="455CF946" w14:textId="77771605" w:rsidR="006D607F" w:rsidRPr="00773ECC" w:rsidRDefault="00DE5721">
      <w:pPr>
        <w:pStyle w:val="Betarp"/>
        <w:ind w:firstLine="510"/>
        <w:jc w:val="both"/>
        <w:rPr>
          <w:rFonts w:eastAsia="Calibri"/>
          <w:lang w:eastAsia="ar-SA"/>
        </w:rPr>
      </w:pPr>
      <w:r w:rsidRPr="00773ECC">
        <w:rPr>
          <w:rFonts w:eastAsia="Calibri"/>
          <w:lang w:eastAsia="ar-SA"/>
        </w:rPr>
        <w:t>√</w:t>
      </w:r>
      <w:r w:rsidR="00A32635">
        <w:rPr>
          <w:rFonts w:eastAsia="Calibri"/>
          <w:lang w:eastAsia="ar-SA"/>
        </w:rPr>
        <w:t xml:space="preserve"> </w:t>
      </w:r>
      <w:r w:rsidRPr="00773ECC">
        <w:rPr>
          <w:rFonts w:eastAsia="Calibri"/>
          <w:lang w:eastAsia="ar-SA"/>
        </w:rPr>
        <w:t>„</w:t>
      </w:r>
      <w:r w:rsidR="00BF10DB" w:rsidRPr="00773ECC">
        <w:rPr>
          <w:rFonts w:eastAsia="Calibri"/>
          <w:lang w:eastAsia="ar-SA"/>
        </w:rPr>
        <w:t>Paslaugų ir prekių pardavimus skat</w:t>
      </w:r>
      <w:r w:rsidR="00A32635">
        <w:rPr>
          <w:rFonts w:eastAsia="Calibri"/>
          <w:lang w:eastAsia="ar-SA"/>
        </w:rPr>
        <w:t>inan</w:t>
      </w:r>
      <w:r w:rsidR="00BF10DB" w:rsidRPr="00773ECC">
        <w:rPr>
          <w:rFonts w:eastAsia="Calibri"/>
          <w:lang w:eastAsia="ar-SA"/>
        </w:rPr>
        <w:t>ti tarpasmeninė komunikacija“</w:t>
      </w:r>
      <w:r w:rsidRPr="00773ECC">
        <w:rPr>
          <w:rFonts w:eastAsia="Calibri"/>
          <w:lang w:eastAsia="ar-SA"/>
        </w:rPr>
        <w:t xml:space="preserve"> (su praktiniu užsiėmimu);</w:t>
      </w:r>
    </w:p>
    <w:p w14:paraId="4B5B98B6" w14:textId="28F409A1" w:rsidR="006D607F" w:rsidRPr="00773ECC" w:rsidRDefault="00DE5721">
      <w:pPr>
        <w:pStyle w:val="Betarp"/>
        <w:ind w:firstLine="510"/>
        <w:jc w:val="both"/>
        <w:rPr>
          <w:rFonts w:eastAsia="Calibri"/>
          <w:lang w:eastAsia="ar-SA"/>
        </w:rPr>
      </w:pPr>
      <w:r w:rsidRPr="00773ECC">
        <w:rPr>
          <w:rFonts w:eastAsia="Calibri"/>
          <w:lang w:eastAsia="ar-SA"/>
        </w:rPr>
        <w:t>√ „Mokesčių reforma 20</w:t>
      </w:r>
      <w:r w:rsidR="00BF10DB" w:rsidRPr="00773ECC">
        <w:rPr>
          <w:rFonts w:eastAsia="Calibri"/>
          <w:lang w:eastAsia="ar-SA"/>
        </w:rPr>
        <w:t>20</w:t>
      </w:r>
      <w:r w:rsidRPr="00773ECC">
        <w:rPr>
          <w:rFonts w:eastAsia="Calibri"/>
          <w:lang w:eastAsia="ar-SA"/>
        </w:rPr>
        <w:t>“;</w:t>
      </w:r>
    </w:p>
    <w:p w14:paraId="49FC1359" w14:textId="2BCFDFD6" w:rsidR="006D607F" w:rsidRPr="00773ECC" w:rsidRDefault="00DE5721">
      <w:pPr>
        <w:pStyle w:val="Betarp"/>
        <w:ind w:firstLine="510"/>
        <w:jc w:val="both"/>
        <w:rPr>
          <w:rFonts w:eastAsia="Calibri"/>
          <w:lang w:eastAsia="ar-SA"/>
        </w:rPr>
      </w:pPr>
      <w:r w:rsidRPr="00773ECC">
        <w:rPr>
          <w:rFonts w:eastAsia="Calibri"/>
          <w:lang w:eastAsia="ar-SA"/>
        </w:rPr>
        <w:t>√ Vokiečių kalbos kursai pažengusiems</w:t>
      </w:r>
      <w:r w:rsidR="005176D9" w:rsidRPr="00773ECC">
        <w:rPr>
          <w:rFonts w:eastAsia="Calibri"/>
          <w:lang w:eastAsia="ar-SA"/>
        </w:rPr>
        <w:t>, 2 vnt.</w:t>
      </w:r>
      <w:r w:rsidRPr="00773ECC">
        <w:rPr>
          <w:rFonts w:eastAsia="Calibri"/>
          <w:lang w:eastAsia="ar-SA"/>
        </w:rPr>
        <w:t>;</w:t>
      </w:r>
      <w:r w:rsidR="005176D9" w:rsidRPr="00773ECC">
        <w:rPr>
          <w:rFonts w:eastAsia="Calibri"/>
          <w:lang w:eastAsia="ar-SA"/>
        </w:rPr>
        <w:t xml:space="preserve"> </w:t>
      </w:r>
    </w:p>
    <w:p w14:paraId="667F0B2E" w14:textId="3CDDF9AD" w:rsidR="006D607F" w:rsidRPr="00773ECC" w:rsidRDefault="005176D9">
      <w:pPr>
        <w:pStyle w:val="Betarp"/>
        <w:ind w:firstLine="510"/>
        <w:jc w:val="both"/>
        <w:rPr>
          <w:rFonts w:eastAsia="Calibri"/>
          <w:lang w:eastAsia="ar-SA"/>
        </w:rPr>
      </w:pPr>
      <w:r w:rsidRPr="00773ECC">
        <w:rPr>
          <w:rFonts w:eastAsia="Calibri"/>
          <w:lang w:eastAsia="ar-SA"/>
        </w:rPr>
        <w:t>√ Darbų saugos kursai</w:t>
      </w:r>
      <w:r w:rsidR="00D30883" w:rsidRPr="00773ECC">
        <w:rPr>
          <w:rFonts w:eastAsia="Calibri"/>
          <w:lang w:eastAsia="ar-SA"/>
        </w:rPr>
        <w:t xml:space="preserve"> (nuotoliniu būdu)</w:t>
      </w:r>
      <w:r w:rsidRPr="00773ECC">
        <w:rPr>
          <w:rFonts w:eastAsia="Calibri"/>
          <w:lang w:eastAsia="ar-SA"/>
        </w:rPr>
        <w:t>;</w:t>
      </w:r>
    </w:p>
    <w:p w14:paraId="3D189B3E" w14:textId="4ABA8009" w:rsidR="00536134" w:rsidRPr="00773ECC" w:rsidRDefault="00536134">
      <w:pPr>
        <w:pStyle w:val="Betarp"/>
        <w:ind w:firstLine="510"/>
        <w:jc w:val="both"/>
        <w:rPr>
          <w:lang w:eastAsia="en-US"/>
        </w:rPr>
      </w:pPr>
      <w:r w:rsidRPr="00773ECC">
        <w:rPr>
          <w:rFonts w:eastAsia="Calibri"/>
          <w:lang w:eastAsia="ar-SA"/>
        </w:rPr>
        <w:t xml:space="preserve">√ </w:t>
      </w:r>
      <w:r w:rsidR="005F1B8E" w:rsidRPr="00773ECC">
        <w:rPr>
          <w:rFonts w:eastAsia="Calibri"/>
          <w:lang w:eastAsia="ar-SA"/>
        </w:rPr>
        <w:t xml:space="preserve">Mokymai </w:t>
      </w:r>
      <w:r w:rsidR="005F1B8E" w:rsidRPr="00773ECC">
        <w:rPr>
          <w:lang w:eastAsia="en-US"/>
        </w:rPr>
        <w:t>„Sėkmingas pokyčių valdymas ir lyderystė“.</w:t>
      </w:r>
    </w:p>
    <w:p w14:paraId="0ECCDA18" w14:textId="7A5AF643" w:rsidR="00DD5309" w:rsidRPr="00773ECC" w:rsidRDefault="00DD5309">
      <w:pPr>
        <w:pStyle w:val="Betarp"/>
        <w:ind w:firstLine="510"/>
        <w:jc w:val="both"/>
        <w:rPr>
          <w:i/>
          <w:color w:val="000000" w:themeColor="text1"/>
        </w:rPr>
      </w:pPr>
    </w:p>
    <w:p w14:paraId="32DCD959" w14:textId="5484698B" w:rsidR="006D607F" w:rsidRPr="00DD5309" w:rsidRDefault="00C9428E">
      <w:pPr>
        <w:pStyle w:val="Betarp"/>
        <w:ind w:firstLine="360"/>
        <w:jc w:val="both"/>
        <w:rPr>
          <w:rFonts w:eastAsia="Calibri"/>
          <w:b/>
          <w:bCs/>
          <w:lang w:eastAsia="ar-SA"/>
        </w:rPr>
      </w:pPr>
      <w:r w:rsidRPr="00DD5309">
        <w:rPr>
          <w:rFonts w:eastAsia="Calibri"/>
          <w:b/>
          <w:bCs/>
          <w:lang w:eastAsia="ar-SA"/>
        </w:rPr>
        <w:t xml:space="preserve">Iš viso Centras organizavo </w:t>
      </w:r>
      <w:r w:rsidR="009B62EE">
        <w:rPr>
          <w:rFonts w:eastAsia="Calibri"/>
          <w:b/>
          <w:bCs/>
          <w:lang w:eastAsia="ar-SA"/>
        </w:rPr>
        <w:t>7</w:t>
      </w:r>
      <w:r w:rsidR="00DE5721" w:rsidRPr="00DD5309">
        <w:rPr>
          <w:rFonts w:eastAsia="Calibri"/>
          <w:b/>
          <w:bCs/>
          <w:lang w:eastAsia="ar-SA"/>
        </w:rPr>
        <w:t xml:space="preserve"> mokym</w:t>
      </w:r>
      <w:r w:rsidR="008C4834">
        <w:rPr>
          <w:rFonts w:eastAsia="Calibri"/>
          <w:b/>
          <w:bCs/>
          <w:lang w:eastAsia="ar-SA"/>
        </w:rPr>
        <w:t>us</w:t>
      </w:r>
      <w:r w:rsidR="00DE5721" w:rsidRPr="00DD5309">
        <w:rPr>
          <w:rFonts w:eastAsia="Calibri"/>
          <w:b/>
          <w:bCs/>
          <w:lang w:eastAsia="ar-SA"/>
        </w:rPr>
        <w:t xml:space="preserve"> ir seminar</w:t>
      </w:r>
      <w:r w:rsidR="008C4834">
        <w:rPr>
          <w:rFonts w:eastAsia="Calibri"/>
          <w:b/>
          <w:bCs/>
          <w:lang w:eastAsia="ar-SA"/>
        </w:rPr>
        <w:t>us</w:t>
      </w:r>
      <w:r w:rsidRPr="00DD5309">
        <w:rPr>
          <w:rFonts w:eastAsia="Calibri"/>
          <w:b/>
          <w:bCs/>
          <w:lang w:eastAsia="ar-SA"/>
        </w:rPr>
        <w:t xml:space="preserve">, kuriuose dalyvavo </w:t>
      </w:r>
      <w:r w:rsidR="00773ECC">
        <w:rPr>
          <w:rFonts w:eastAsia="Calibri"/>
          <w:b/>
          <w:bCs/>
          <w:lang w:eastAsia="ar-SA"/>
        </w:rPr>
        <w:t>195</w:t>
      </w:r>
      <w:r w:rsidR="00DE5721" w:rsidRPr="00DD5309">
        <w:rPr>
          <w:rFonts w:eastAsia="Calibri"/>
          <w:b/>
          <w:bCs/>
          <w:lang w:eastAsia="ar-SA"/>
        </w:rPr>
        <w:t xml:space="preserve"> </w:t>
      </w:r>
      <w:r w:rsidR="008C4834">
        <w:rPr>
          <w:rFonts w:eastAsia="Calibri"/>
          <w:b/>
          <w:bCs/>
          <w:lang w:eastAsia="ar-SA"/>
        </w:rPr>
        <w:t>asmenys</w:t>
      </w:r>
      <w:r w:rsidR="00DE5721" w:rsidRPr="00DD5309">
        <w:rPr>
          <w:rFonts w:eastAsia="Calibri"/>
          <w:b/>
          <w:bCs/>
          <w:lang w:eastAsia="ar-SA"/>
        </w:rPr>
        <w:t xml:space="preserve">. </w:t>
      </w:r>
    </w:p>
    <w:p w14:paraId="5D8B0BEA" w14:textId="77777777" w:rsidR="006D607F" w:rsidRDefault="006D607F">
      <w:pPr>
        <w:pStyle w:val="Betarp"/>
        <w:ind w:firstLine="360"/>
        <w:jc w:val="both"/>
      </w:pPr>
    </w:p>
    <w:p w14:paraId="3A54EF04" w14:textId="77777777" w:rsidR="006A1815" w:rsidRDefault="006A1815" w:rsidP="006A1815">
      <w:pPr>
        <w:pStyle w:val="Betarp"/>
        <w:ind w:firstLine="360"/>
        <w:rPr>
          <w:b/>
          <w:lang w:eastAsia="ar-SA"/>
        </w:rPr>
      </w:pPr>
      <w:bookmarkStart w:id="10" w:name="_Toc416768203"/>
      <w:r>
        <w:rPr>
          <w:b/>
          <w:lang w:eastAsia="ar-SA"/>
        </w:rPr>
        <w:t xml:space="preserve">2. </w:t>
      </w:r>
      <w:r w:rsidR="00EE792B">
        <w:rPr>
          <w:b/>
          <w:lang w:eastAsia="ar-SA"/>
        </w:rPr>
        <w:t>Centro ir turizmo veiklos projektų rengimas, administravimas</w:t>
      </w:r>
      <w:bookmarkEnd w:id="10"/>
    </w:p>
    <w:p w14:paraId="489A2308" w14:textId="77777777" w:rsidR="00BF10DB" w:rsidRDefault="00DE5721" w:rsidP="00BF10DB">
      <w:pPr>
        <w:pStyle w:val="Betarp"/>
        <w:ind w:firstLine="360"/>
        <w:rPr>
          <w:b/>
          <w:lang w:eastAsia="ar-SA"/>
        </w:rPr>
      </w:pPr>
      <w:r w:rsidRPr="006A1815">
        <w:rPr>
          <w:b/>
          <w:lang w:eastAsia="ar-SA"/>
        </w:rPr>
        <w:t>20</w:t>
      </w:r>
      <w:r w:rsidR="00BF10DB">
        <w:rPr>
          <w:b/>
          <w:lang w:eastAsia="ar-SA"/>
        </w:rPr>
        <w:t>20</w:t>
      </w:r>
      <w:r w:rsidRPr="006A1815">
        <w:rPr>
          <w:b/>
          <w:lang w:eastAsia="ar-SA"/>
        </w:rPr>
        <w:t xml:space="preserve"> metais Centro inicijuoti ir rengti projektai:</w:t>
      </w:r>
    </w:p>
    <w:p w14:paraId="2B2AA1E5" w14:textId="77777777" w:rsidR="00362B85" w:rsidRDefault="00BF10DB" w:rsidP="00362B85">
      <w:pPr>
        <w:pStyle w:val="Betarp"/>
        <w:ind w:firstLine="360"/>
        <w:jc w:val="both"/>
      </w:pPr>
      <w:r w:rsidRPr="00BF10DB">
        <w:rPr>
          <w:bCs/>
          <w:lang w:eastAsia="ar-SA"/>
        </w:rPr>
        <w:t>1.</w:t>
      </w:r>
      <w:r>
        <w:rPr>
          <w:b/>
          <w:lang w:eastAsia="ar-SA"/>
        </w:rPr>
        <w:t xml:space="preserve"> </w:t>
      </w:r>
      <w:r w:rsidR="00C942DB">
        <w:t xml:space="preserve">Įgyvendintas </w:t>
      </w:r>
      <w:r w:rsidR="00DE5721">
        <w:t xml:space="preserve">projektas </w:t>
      </w:r>
      <w:r w:rsidR="00DE5721">
        <w:rPr>
          <w:b/>
        </w:rPr>
        <w:t>„Kauno gatvė pasakoja“</w:t>
      </w:r>
      <w:r w:rsidR="00DE5721">
        <w:t xml:space="preserve">, bendra projekto vertė </w:t>
      </w:r>
      <w:r w:rsidR="00374D5F">
        <w:t>1</w:t>
      </w:r>
      <w:r w:rsidR="00DE5721">
        <w:t>6 000 Eur.</w:t>
      </w:r>
      <w:r w:rsidR="00C942DB">
        <w:t xml:space="preserve">; Sukurtos 4 mažosios plastikos skulptūrėlės: </w:t>
      </w:r>
      <w:r w:rsidR="00C942DB">
        <w:rPr>
          <w:rFonts w:eastAsia="Calibri"/>
          <w:szCs w:val="22"/>
        </w:rPr>
        <w:t>žiobriai, valcas, knechtas ir bankelis. Visi kartu mažosios metalo plastikos objektai sudaro maršrutą, kuriuo besidomintys gali keliauti individualiai arba su gidu. Skulptūrėlės aktualizuoja Kauno gatvę, intriguoja gyventojus ir miesto svečius, skatina juos domėtis miesto istorija, kultūros paveldo objektuose veikiantiems verslams. Kultūrinis maršrutas padeda kurti miesto identiteto komunikaciją – metalo plastikos objektai tiesiogiai atspindi Jurbarko miesto išskirtinumą, apjungia kultūros paveldo ir turizmo sritis, įgalina vietos gidus Kauno gatvę aktyviau įtraukti į planuojamas ekskursijas. Visos skulptūrėles siejamos su seniau buvusiais verslais Kauno gatvėje.</w:t>
      </w:r>
    </w:p>
    <w:p w14:paraId="51D83782" w14:textId="4D2F6952" w:rsidR="009B62EE" w:rsidRPr="00362B85" w:rsidRDefault="00BF10DB" w:rsidP="00362B85">
      <w:pPr>
        <w:pStyle w:val="Betarp"/>
        <w:ind w:firstLine="360"/>
        <w:jc w:val="both"/>
      </w:pPr>
      <w:r>
        <w:t>2</w:t>
      </w:r>
      <w:r w:rsidR="004D1F0E">
        <w:t>.</w:t>
      </w:r>
      <w:r w:rsidR="00DE5721">
        <w:t xml:space="preserve"> </w:t>
      </w:r>
      <w:r w:rsidR="00C942DB">
        <w:t xml:space="preserve">Įgyvendintas </w:t>
      </w:r>
      <w:r w:rsidR="00DE5721">
        <w:t xml:space="preserve">projektas </w:t>
      </w:r>
      <w:r w:rsidR="00DE5721">
        <w:rPr>
          <w:b/>
        </w:rPr>
        <w:t>„Jurbarko rajono turizmo paslaugų ir vietos produktų gamintojų kompetencijų tobulinimas“</w:t>
      </w:r>
      <w:r w:rsidR="00DE5721">
        <w:t xml:space="preserve">, bendra projekto vertė </w:t>
      </w:r>
      <w:r w:rsidR="00DE5721">
        <w:rPr>
          <w:color w:val="000000" w:themeColor="text1"/>
        </w:rPr>
        <w:t>9 674,00 Eur</w:t>
      </w:r>
      <w:r w:rsidR="007D529A">
        <w:rPr>
          <w:color w:val="000000" w:themeColor="text1"/>
        </w:rPr>
        <w:t xml:space="preserve">. Šio projekto metu </w:t>
      </w:r>
      <w:r w:rsidR="00DD5309">
        <w:rPr>
          <w:color w:val="000000" w:themeColor="text1"/>
        </w:rPr>
        <w:t>suteikiamos žinios  klientų aptarnavimo, prekių ir paslaugų rinkodaros temomis. Vyko prekių ir gaminių fotografavimo, api</w:t>
      </w:r>
      <w:r w:rsidR="00857695">
        <w:rPr>
          <w:color w:val="000000" w:themeColor="text1"/>
        </w:rPr>
        <w:t>pavidalinimo, pakuotės sukūrimo</w:t>
      </w:r>
      <w:r w:rsidR="00DD5309">
        <w:rPr>
          <w:color w:val="000000" w:themeColor="text1"/>
        </w:rPr>
        <w:t xml:space="preserve"> ir jų populiarinimo socialiniuose tinkluose praktikumas. </w:t>
      </w:r>
      <w:r w:rsidR="009B62EE">
        <w:rPr>
          <w:color w:val="000000" w:themeColor="text1"/>
        </w:rPr>
        <w:t>2020 m. projekto metu suorganizuoti mokymai:</w:t>
      </w:r>
      <w:r w:rsidR="009B62EE" w:rsidRPr="009B62EE">
        <w:rPr>
          <w:rFonts w:eastAsia="Calibri"/>
          <w:lang w:eastAsia="ar-SA"/>
        </w:rPr>
        <w:t xml:space="preserve"> </w:t>
      </w:r>
      <w:r w:rsidR="009B62EE">
        <w:rPr>
          <w:rFonts w:eastAsia="Calibri"/>
          <w:lang w:eastAsia="ar-SA"/>
        </w:rPr>
        <w:t>„</w:t>
      </w:r>
      <w:r w:rsidR="009B62EE" w:rsidRPr="00773ECC">
        <w:rPr>
          <w:rFonts w:eastAsia="Calibri"/>
          <w:lang w:eastAsia="ar-SA"/>
        </w:rPr>
        <w:t>Stalo etiketas ir aptarnavimo kultūra</w:t>
      </w:r>
      <w:r w:rsidR="009B62EE">
        <w:rPr>
          <w:rFonts w:eastAsia="Calibri"/>
          <w:lang w:eastAsia="ar-SA"/>
        </w:rPr>
        <w:t>“</w:t>
      </w:r>
      <w:r w:rsidR="009B62EE" w:rsidRPr="00773ECC">
        <w:rPr>
          <w:rFonts w:eastAsia="Calibri"/>
          <w:lang w:eastAsia="ar-SA"/>
        </w:rPr>
        <w:t xml:space="preserve"> (su praktiniu užsiėmimu)</w:t>
      </w:r>
      <w:r w:rsidR="009B62EE">
        <w:rPr>
          <w:rFonts w:eastAsia="Calibri"/>
          <w:lang w:eastAsia="ar-SA"/>
        </w:rPr>
        <w:t>,</w:t>
      </w:r>
      <w:r w:rsidR="009B62EE" w:rsidRPr="00773ECC">
        <w:rPr>
          <w:rFonts w:eastAsia="Calibri"/>
          <w:lang w:eastAsia="ar-SA"/>
        </w:rPr>
        <w:t xml:space="preserve"> „Paslaugų ir prekių pardavimus skati</w:t>
      </w:r>
      <w:r w:rsidR="00A32635">
        <w:rPr>
          <w:rFonts w:eastAsia="Calibri"/>
          <w:lang w:eastAsia="ar-SA"/>
        </w:rPr>
        <w:t>na</w:t>
      </w:r>
      <w:r w:rsidR="009B62EE" w:rsidRPr="00773ECC">
        <w:rPr>
          <w:rFonts w:eastAsia="Calibri"/>
          <w:lang w:eastAsia="ar-SA"/>
        </w:rPr>
        <w:t>nti tarpasmeninė komunikacija“</w:t>
      </w:r>
      <w:r w:rsidR="009B62EE">
        <w:rPr>
          <w:rFonts w:eastAsia="Calibri"/>
          <w:lang w:eastAsia="ar-SA"/>
        </w:rPr>
        <w:t xml:space="preserve"> (su praktiniu užsiėmimu).</w:t>
      </w:r>
    </w:p>
    <w:p w14:paraId="6A85E6C0" w14:textId="0C0FB450" w:rsidR="00C942DB" w:rsidRDefault="00C942DB" w:rsidP="00C942DB">
      <w:pPr>
        <w:pStyle w:val="Betarp"/>
        <w:jc w:val="both"/>
        <w:rPr>
          <w:rFonts w:eastAsia="Calibri"/>
          <w:i/>
          <w:iCs/>
          <w:lang w:eastAsia="ar-SA"/>
        </w:rPr>
      </w:pPr>
    </w:p>
    <w:p w14:paraId="1828430D" w14:textId="7FD8C276" w:rsidR="00C942DB" w:rsidRPr="00C942DB" w:rsidRDefault="00C942DB" w:rsidP="00C942DB">
      <w:pPr>
        <w:pStyle w:val="Betarp"/>
        <w:jc w:val="both"/>
        <w:rPr>
          <w:rFonts w:eastAsia="Calibri"/>
          <w:i/>
          <w:iCs/>
          <w:lang w:eastAsia="ar-SA"/>
        </w:rPr>
      </w:pPr>
      <w:r>
        <w:rPr>
          <w:rFonts w:eastAsia="Calibri"/>
          <w:lang w:eastAsia="ar-SA"/>
        </w:rPr>
        <w:lastRenderedPageBreak/>
        <w:t xml:space="preserve">      </w:t>
      </w:r>
      <w:r w:rsidRPr="00C942DB">
        <w:rPr>
          <w:rFonts w:eastAsia="Calibri"/>
          <w:lang w:eastAsia="ar-SA"/>
        </w:rPr>
        <w:t>3.</w:t>
      </w:r>
      <w:r>
        <w:rPr>
          <w:rFonts w:eastAsia="Calibri"/>
          <w:i/>
          <w:iCs/>
          <w:lang w:eastAsia="ar-SA"/>
        </w:rPr>
        <w:t xml:space="preserve"> </w:t>
      </w:r>
      <w:r w:rsidRPr="00C942DB">
        <w:rPr>
          <w:rFonts w:eastAsia="Calibri"/>
          <w:lang w:eastAsia="ar-SA"/>
        </w:rPr>
        <w:t xml:space="preserve">Pateiktas ir įgyvendintas projektas </w:t>
      </w:r>
      <w:r w:rsidRPr="00C942DB">
        <w:rPr>
          <w:rFonts w:eastAsia="Calibri"/>
          <w:b/>
          <w:bCs/>
          <w:lang w:eastAsia="ar-SA"/>
        </w:rPr>
        <w:t>„Inovatyvių žaidybinių ir rinkodaros priemonių diegimas</w:t>
      </w:r>
      <w:r w:rsidRPr="00C942DB">
        <w:rPr>
          <w:b/>
          <w:bCs/>
          <w:lang w:eastAsia="ar-SA"/>
        </w:rPr>
        <w:t xml:space="preserve"> </w:t>
      </w:r>
      <w:r w:rsidRPr="00C942DB">
        <w:rPr>
          <w:rFonts w:eastAsia="Calibri"/>
          <w:b/>
          <w:bCs/>
          <w:lang w:eastAsia="ar-SA"/>
        </w:rPr>
        <w:t>Jurbarko krašto turizmo potencialui skatinti“</w:t>
      </w:r>
      <w:r w:rsidRPr="00C942DB">
        <w:rPr>
          <w:rFonts w:eastAsia="Calibri"/>
          <w:lang w:eastAsia="ar-SA"/>
        </w:rPr>
        <w:t>, bendra projekto vertė 32</w:t>
      </w:r>
      <w:r w:rsidR="00374D5F">
        <w:rPr>
          <w:rFonts w:eastAsia="Calibri"/>
          <w:lang w:eastAsia="ar-SA"/>
        </w:rPr>
        <w:t xml:space="preserve"> </w:t>
      </w:r>
      <w:r w:rsidRPr="00C942DB">
        <w:rPr>
          <w:rFonts w:eastAsia="Calibri"/>
          <w:lang w:eastAsia="ar-SA"/>
        </w:rPr>
        <w:t xml:space="preserve">872 29 Eur.; Vienas iš svarbiausių </w:t>
      </w:r>
      <w:r w:rsidR="00857695">
        <w:rPr>
          <w:rFonts w:eastAsia="Calibri"/>
          <w:lang w:eastAsia="ar-SA"/>
        </w:rPr>
        <w:t xml:space="preserve">JTVIC </w:t>
      </w:r>
      <w:r w:rsidRPr="00C942DB">
        <w:rPr>
          <w:rFonts w:eastAsia="Calibri"/>
          <w:lang w:eastAsia="ar-SA"/>
        </w:rPr>
        <w:t xml:space="preserve">uždavinių – pritraukti turistų srautus, skatinti jų aktyvumą, taip palaikant ir paties turizmo sektoriaus vitališkumą, vedantį į greitesnį jo atsigavimą. Projekto metu </w:t>
      </w:r>
      <w:r w:rsidRPr="00C942DB">
        <w:t>sukurtas inovatyvus, motyvacinis, įtraukiantis modulis su integruotu žemėlapiu kartu su interaktyviomis Jurbarko turizmo trasų zonomis, papildytomis animacija, 360 laipsnių technologijomis</w:t>
      </w:r>
      <w:r w:rsidR="00A32635">
        <w:t>. Taip pat</w:t>
      </w:r>
      <w:r w:rsidRPr="00C942DB">
        <w:t xml:space="preserve"> įsigytas liečiamas ekranas, kuris padės dar geriau pademonstruoti </w:t>
      </w:r>
      <w:r w:rsidR="00A32635">
        <w:t xml:space="preserve">Jurbarko </w:t>
      </w:r>
      <w:r w:rsidRPr="00C942DB">
        <w:t>krašto objektus Jurbarko TVIC apsilankiusiems turistams. Dažnai tai padės turistui geriau apsispręsti, kurį lankytiną objektą aplankyti ar kuria turizmo trasa keliauti</w:t>
      </w:r>
      <w:r w:rsidR="00857695">
        <w:t xml:space="preserve">. Šiuo projektu taip pat </w:t>
      </w:r>
      <w:r w:rsidRPr="00C942DB">
        <w:t xml:space="preserve"> sukurtas Jurbarko krašto turizmo prekės ženklas.</w:t>
      </w:r>
    </w:p>
    <w:p w14:paraId="7272F917" w14:textId="2ACB577F" w:rsidR="006D607F" w:rsidRPr="00D30883" w:rsidRDefault="00382923">
      <w:pPr>
        <w:ind w:firstLine="360"/>
        <w:contextualSpacing/>
        <w:jc w:val="both"/>
        <w:rPr>
          <w:rFonts w:eastAsia="Calibri"/>
          <w:szCs w:val="24"/>
        </w:rPr>
      </w:pPr>
      <w:r>
        <w:rPr>
          <w:rFonts w:eastAsia="Calibri"/>
          <w:szCs w:val="24"/>
          <w:lang w:eastAsia="ar-SA"/>
        </w:rPr>
        <w:t>4</w:t>
      </w:r>
      <w:r w:rsidR="004D1F0E" w:rsidRPr="00D30883">
        <w:rPr>
          <w:rFonts w:eastAsia="Calibri"/>
          <w:szCs w:val="24"/>
          <w:lang w:eastAsia="ar-SA"/>
        </w:rPr>
        <w:t>.</w:t>
      </w:r>
      <w:r w:rsidR="00DE5721" w:rsidRPr="00D30883">
        <w:rPr>
          <w:rFonts w:eastAsia="Calibri"/>
          <w:szCs w:val="24"/>
          <w:lang w:eastAsia="ar-SA"/>
        </w:rPr>
        <w:t xml:space="preserve"> </w:t>
      </w:r>
      <w:r w:rsidR="00D30883" w:rsidRPr="00D30883">
        <w:rPr>
          <w:rFonts w:eastAsia="Calibri"/>
          <w:szCs w:val="24"/>
          <w:lang w:eastAsia="ar-SA"/>
        </w:rPr>
        <w:t>Įgyvendinamas k</w:t>
      </w:r>
      <w:r w:rsidR="00DE5721" w:rsidRPr="00D30883">
        <w:rPr>
          <w:rFonts w:eastAsia="Calibri"/>
          <w:szCs w:val="24"/>
        </w:rPr>
        <w:t>artu su Jurbarko krašto verslininkų sąjunga vietos veiklos grupei „Jurbarkas“ pateiktas projektas verslumo aplinkai gerinti „</w:t>
      </w:r>
      <w:r w:rsidR="00DE5721" w:rsidRPr="00D30883">
        <w:rPr>
          <w:rFonts w:eastAsia="Calibri"/>
          <w:b/>
          <w:szCs w:val="24"/>
        </w:rPr>
        <w:t>Startuok lengvai“</w:t>
      </w:r>
      <w:r w:rsidR="00DE5721" w:rsidRPr="00D30883">
        <w:rPr>
          <w:rFonts w:eastAsia="Calibri"/>
          <w:szCs w:val="24"/>
        </w:rPr>
        <w:t>, bendra projekto vertė 40 000,00 Eur.</w:t>
      </w:r>
    </w:p>
    <w:p w14:paraId="3FCAEEE7" w14:textId="77777777" w:rsidR="006D607F" w:rsidRDefault="006D607F">
      <w:pPr>
        <w:ind w:firstLine="360"/>
        <w:jc w:val="both"/>
        <w:rPr>
          <w:b/>
          <w:szCs w:val="24"/>
        </w:rPr>
      </w:pPr>
    </w:p>
    <w:p w14:paraId="673BDE05" w14:textId="5147390D" w:rsidR="006D607F" w:rsidRPr="00CC7C7E" w:rsidRDefault="00DE5721">
      <w:pPr>
        <w:ind w:firstLine="360"/>
        <w:jc w:val="both"/>
        <w:rPr>
          <w:b/>
          <w:szCs w:val="24"/>
        </w:rPr>
      </w:pPr>
      <w:r w:rsidRPr="00CC7C7E">
        <w:rPr>
          <w:rFonts w:eastAsia="Calibri"/>
          <w:b/>
          <w:szCs w:val="24"/>
        </w:rPr>
        <w:t>20</w:t>
      </w:r>
      <w:r w:rsidR="00442BE4" w:rsidRPr="00CC7C7E">
        <w:rPr>
          <w:rFonts w:eastAsia="Calibri"/>
          <w:b/>
          <w:szCs w:val="24"/>
        </w:rPr>
        <w:t>21</w:t>
      </w:r>
      <w:r w:rsidRPr="00CC7C7E">
        <w:rPr>
          <w:rFonts w:eastAsia="Calibri"/>
          <w:b/>
          <w:szCs w:val="24"/>
        </w:rPr>
        <w:t xml:space="preserve"> metais Centro direktorės administruoti projektai:</w:t>
      </w:r>
    </w:p>
    <w:p w14:paraId="7EC1584E" w14:textId="277A21CE" w:rsidR="00F80C5E" w:rsidRPr="00CC7C7E" w:rsidRDefault="00DE5721">
      <w:pPr>
        <w:ind w:firstLine="360"/>
        <w:contextualSpacing/>
        <w:jc w:val="both"/>
        <w:rPr>
          <w:szCs w:val="24"/>
        </w:rPr>
      </w:pPr>
      <w:r w:rsidRPr="00CC7C7E">
        <w:rPr>
          <w:rFonts w:eastAsia="Calibri"/>
          <w:szCs w:val="24"/>
        </w:rPr>
        <w:t xml:space="preserve">√ </w:t>
      </w:r>
      <w:r w:rsidR="00442BE4" w:rsidRPr="00CC7C7E">
        <w:rPr>
          <w:rFonts w:eastAsia="Calibri"/>
          <w:szCs w:val="24"/>
        </w:rPr>
        <w:t xml:space="preserve">Baigtas įgyvendinti </w:t>
      </w:r>
      <w:r w:rsidRPr="00CC7C7E">
        <w:rPr>
          <w:rFonts w:eastAsia="Calibri"/>
          <w:szCs w:val="24"/>
        </w:rPr>
        <w:t>projekt</w:t>
      </w:r>
      <w:r w:rsidR="00442BE4" w:rsidRPr="00CC7C7E">
        <w:rPr>
          <w:rFonts w:eastAsia="Calibri"/>
          <w:szCs w:val="24"/>
        </w:rPr>
        <w:t>as</w:t>
      </w:r>
      <w:r w:rsidRPr="00CC7C7E">
        <w:rPr>
          <w:rFonts w:eastAsia="Calibri"/>
          <w:szCs w:val="24"/>
        </w:rPr>
        <w:t xml:space="preserve"> </w:t>
      </w:r>
      <w:r w:rsidRPr="00CC7C7E">
        <w:rPr>
          <w:rFonts w:eastAsia="Calibri"/>
          <w:b/>
          <w:szCs w:val="24"/>
        </w:rPr>
        <w:t>„Savivaldybes jungiančių turizmo trasų ir turizmo maršrutų infrastruktūros plėtra Tauragės regione“</w:t>
      </w:r>
      <w:r w:rsidRPr="00CC7C7E">
        <w:rPr>
          <w:rFonts w:eastAsia="Calibri"/>
          <w:szCs w:val="24"/>
        </w:rPr>
        <w:t xml:space="preserve"> Nr. 05.41-LVPA-R-821-71-0001, kuri</w:t>
      </w:r>
      <w:r w:rsidR="003B2A9B" w:rsidRPr="00CC7C7E">
        <w:rPr>
          <w:rFonts w:eastAsia="Calibri"/>
          <w:szCs w:val="24"/>
        </w:rPr>
        <w:t>o tikslas</w:t>
      </w:r>
      <w:r w:rsidRPr="00CC7C7E">
        <w:rPr>
          <w:rFonts w:eastAsia="Calibri"/>
          <w:szCs w:val="24"/>
        </w:rPr>
        <w:t xml:space="preserve"> prisidėti prie turizmo informacijos sklaidos, išsamiai pristatyti regiono turizmo išteklius turistams ir lankytojams, taip gerinant Tauragės  regiono patrauklumą turistams</w:t>
      </w:r>
      <w:r w:rsidR="003B2A9B" w:rsidRPr="00CC7C7E">
        <w:rPr>
          <w:rFonts w:eastAsia="Calibri"/>
          <w:szCs w:val="24"/>
        </w:rPr>
        <w:t>.</w:t>
      </w:r>
      <w:r w:rsidRPr="00CC7C7E">
        <w:rPr>
          <w:rFonts w:eastAsia="Calibri"/>
          <w:szCs w:val="24"/>
        </w:rPr>
        <w:t xml:space="preserve"> Šių siekių įgyvendinimui </w:t>
      </w:r>
      <w:r w:rsidR="00E900AC" w:rsidRPr="00CC7C7E">
        <w:rPr>
          <w:rFonts w:eastAsia="Calibri"/>
          <w:szCs w:val="24"/>
        </w:rPr>
        <w:t xml:space="preserve">parengta informacija stendams, suderinti įrengimo leidimai su atitinkamomis institucijomis. </w:t>
      </w:r>
      <w:r w:rsidRPr="00CC7C7E">
        <w:rPr>
          <w:rFonts w:eastAsia="Calibri"/>
          <w:szCs w:val="24"/>
        </w:rPr>
        <w:t xml:space="preserve">Jurbarko rajono  maršrutuose </w:t>
      </w:r>
      <w:r w:rsidR="00E900AC" w:rsidRPr="00CC7C7E">
        <w:rPr>
          <w:rFonts w:eastAsia="Calibri"/>
          <w:szCs w:val="24"/>
        </w:rPr>
        <w:t>įrengt</w:t>
      </w:r>
      <w:r w:rsidR="00A32635">
        <w:rPr>
          <w:rFonts w:eastAsia="Calibri"/>
          <w:szCs w:val="24"/>
        </w:rPr>
        <w:t>i</w:t>
      </w:r>
      <w:r w:rsidR="00E900AC" w:rsidRPr="00CC7C7E">
        <w:rPr>
          <w:rFonts w:eastAsia="Calibri"/>
          <w:szCs w:val="24"/>
        </w:rPr>
        <w:t xml:space="preserve"> </w:t>
      </w:r>
      <w:r w:rsidRPr="00CC7C7E">
        <w:rPr>
          <w:rFonts w:eastAsia="Calibri"/>
          <w:szCs w:val="24"/>
        </w:rPr>
        <w:t>288 turizmo informacini</w:t>
      </w:r>
      <w:r w:rsidR="00442BE4" w:rsidRPr="00CC7C7E">
        <w:rPr>
          <w:rFonts w:eastAsia="Calibri"/>
          <w:szCs w:val="24"/>
        </w:rPr>
        <w:t>ai</w:t>
      </w:r>
      <w:r w:rsidRPr="00CC7C7E">
        <w:rPr>
          <w:rFonts w:eastAsia="Calibri"/>
          <w:szCs w:val="24"/>
        </w:rPr>
        <w:t xml:space="preserve"> ženkl</w:t>
      </w:r>
      <w:r w:rsidR="00442BE4" w:rsidRPr="00CC7C7E">
        <w:rPr>
          <w:rFonts w:eastAsia="Calibri"/>
          <w:szCs w:val="24"/>
        </w:rPr>
        <w:t>ai</w:t>
      </w:r>
      <w:r w:rsidRPr="00CC7C7E">
        <w:rPr>
          <w:rFonts w:eastAsia="Calibri"/>
          <w:szCs w:val="24"/>
        </w:rPr>
        <w:t xml:space="preserve"> ir stend</w:t>
      </w:r>
      <w:r w:rsidR="00442BE4" w:rsidRPr="00CC7C7E">
        <w:rPr>
          <w:rFonts w:eastAsia="Calibri"/>
          <w:szCs w:val="24"/>
        </w:rPr>
        <w:t>ai</w:t>
      </w:r>
      <w:r w:rsidRPr="00CC7C7E">
        <w:rPr>
          <w:rFonts w:eastAsia="Calibri"/>
          <w:szCs w:val="24"/>
        </w:rPr>
        <w:t>.</w:t>
      </w:r>
      <w:r w:rsidR="00E900AC" w:rsidRPr="00CC7C7E">
        <w:rPr>
          <w:rFonts w:eastAsia="Calibri"/>
          <w:szCs w:val="24"/>
        </w:rPr>
        <w:t xml:space="preserve"> </w:t>
      </w:r>
      <w:r w:rsidRPr="00CC7C7E">
        <w:rPr>
          <w:rFonts w:eastAsia="Calibri"/>
          <w:szCs w:val="24"/>
        </w:rPr>
        <w:t xml:space="preserve">Projektas „Savivaldybes jungiančių turizmo trasų ir turizmo maršrutų infrastruktūros plėtra Tauragės regione“ įgyvendinamas su 3 partneriais: </w:t>
      </w:r>
      <w:r w:rsidRPr="00CC7C7E">
        <w:rPr>
          <w:szCs w:val="24"/>
        </w:rPr>
        <w:t xml:space="preserve">Tauragės, Pagėgių ir Šilalės savivaldybių administracijomis. </w:t>
      </w:r>
    </w:p>
    <w:p w14:paraId="5A659727" w14:textId="136FA86A" w:rsidR="006D607F" w:rsidRPr="00CC7C7E" w:rsidRDefault="00DE5721">
      <w:pPr>
        <w:ind w:firstLine="360"/>
        <w:contextualSpacing/>
        <w:jc w:val="both"/>
        <w:rPr>
          <w:rFonts w:eastAsia="Calibri"/>
          <w:szCs w:val="24"/>
        </w:rPr>
      </w:pPr>
      <w:r w:rsidRPr="00CC7C7E">
        <w:rPr>
          <w:szCs w:val="24"/>
        </w:rPr>
        <w:t>S</w:t>
      </w:r>
      <w:r w:rsidRPr="00CC7C7E">
        <w:rPr>
          <w:rFonts w:eastAsia="Calibri"/>
          <w:szCs w:val="24"/>
        </w:rPr>
        <w:t>uorganizuoti</w:t>
      </w:r>
      <w:r w:rsidR="00FC326F" w:rsidRPr="00CC7C7E">
        <w:rPr>
          <w:rFonts w:eastAsia="Calibri"/>
          <w:szCs w:val="24"/>
        </w:rPr>
        <w:t xml:space="preserve"> </w:t>
      </w:r>
      <w:r w:rsidR="00442BE4" w:rsidRPr="00CC7C7E">
        <w:rPr>
          <w:rFonts w:eastAsia="Calibri"/>
          <w:szCs w:val="24"/>
        </w:rPr>
        <w:t>2</w:t>
      </w:r>
      <w:r w:rsidR="00FC326F" w:rsidRPr="00CC7C7E">
        <w:rPr>
          <w:rFonts w:eastAsia="Calibri"/>
          <w:szCs w:val="24"/>
        </w:rPr>
        <w:t xml:space="preserve"> projekto darbo grupės </w:t>
      </w:r>
      <w:r w:rsidRPr="00CC7C7E">
        <w:rPr>
          <w:rFonts w:eastAsia="Calibri"/>
          <w:szCs w:val="24"/>
        </w:rPr>
        <w:t>susitikimai</w:t>
      </w:r>
      <w:r w:rsidR="00FC326F" w:rsidRPr="00CC7C7E">
        <w:rPr>
          <w:rFonts w:eastAsia="Calibri"/>
          <w:szCs w:val="24"/>
        </w:rPr>
        <w:t>, kuriuose dalyvavo Tauragės, Pagėgių, Šilalės savivaldybių atstovai</w:t>
      </w:r>
      <w:r w:rsidR="00A32635">
        <w:rPr>
          <w:rFonts w:eastAsia="Calibri"/>
          <w:szCs w:val="24"/>
        </w:rPr>
        <w:t>,</w:t>
      </w:r>
      <w:r w:rsidR="00FC326F" w:rsidRPr="00CC7C7E">
        <w:rPr>
          <w:rFonts w:eastAsia="Calibri"/>
          <w:szCs w:val="24"/>
        </w:rPr>
        <w:t xml:space="preserve"> atsakingi už turizmo skatinimą. </w:t>
      </w:r>
    </w:p>
    <w:p w14:paraId="0664A5E3" w14:textId="1BCE7B40" w:rsidR="006D607F" w:rsidRPr="00A41678" w:rsidRDefault="00DE5721">
      <w:pPr>
        <w:ind w:firstLine="360"/>
        <w:jc w:val="both"/>
        <w:rPr>
          <w:szCs w:val="24"/>
        </w:rPr>
      </w:pPr>
      <w:r w:rsidRPr="00A41678">
        <w:rPr>
          <w:rFonts w:eastAsia="Calibri"/>
          <w:szCs w:val="24"/>
        </w:rPr>
        <w:t xml:space="preserve">√ </w:t>
      </w:r>
      <w:r w:rsidR="00E900AC" w:rsidRPr="00A41678">
        <w:rPr>
          <w:szCs w:val="24"/>
        </w:rPr>
        <w:t xml:space="preserve">Siekiama projekto </w:t>
      </w:r>
      <w:r w:rsidR="00E900AC" w:rsidRPr="00A41678">
        <w:rPr>
          <w:rFonts w:eastAsia="Calibri"/>
          <w:b/>
          <w:szCs w:val="24"/>
        </w:rPr>
        <w:t>„Nemuno kelias“</w:t>
      </w:r>
      <w:r w:rsidR="00E900AC" w:rsidRPr="00A41678">
        <w:rPr>
          <w:rFonts w:eastAsia="Calibri"/>
          <w:szCs w:val="24"/>
        </w:rPr>
        <w:t xml:space="preserve"> </w:t>
      </w:r>
      <w:r w:rsidR="00A41678" w:rsidRPr="00A41678">
        <w:rPr>
          <w:szCs w:val="24"/>
        </w:rPr>
        <w:t>uždavinio sėkmingo tęstinumo</w:t>
      </w:r>
      <w:r w:rsidR="00E900AC" w:rsidRPr="00A41678">
        <w:rPr>
          <w:szCs w:val="24"/>
        </w:rPr>
        <w:t xml:space="preserve"> – pasitelkiant šiuolaikines e-rinkodaros priemones didinti turizmo srautus į Jurbarko regioną. </w:t>
      </w:r>
      <w:r w:rsidR="006F693A" w:rsidRPr="00A41678">
        <w:rPr>
          <w:szCs w:val="24"/>
        </w:rPr>
        <w:t>Šis</w:t>
      </w:r>
      <w:r w:rsidRPr="00A41678">
        <w:rPr>
          <w:rFonts w:eastAsia="Calibri"/>
          <w:szCs w:val="24"/>
        </w:rPr>
        <w:t xml:space="preserve"> turizmo e-rinkodaros projektas  apima Jurbarko, Kauno, Šakių rajonus ir Kauno miesto savivaldybę. </w:t>
      </w:r>
      <w:r w:rsidRPr="00A41678">
        <w:rPr>
          <w:szCs w:val="24"/>
        </w:rPr>
        <w:t xml:space="preserve">Projekto tikslas – didinti kultūros ir gamtos paveldo objektų, esančių  projekte dalyvaujančių savivaldybių teritorijose, lankomumą ir žinomumą e-rinkodaros priemonėmis. </w:t>
      </w:r>
      <w:r w:rsidR="00E900AC" w:rsidRPr="00A41678">
        <w:rPr>
          <w:szCs w:val="24"/>
        </w:rPr>
        <w:t xml:space="preserve"> </w:t>
      </w:r>
    </w:p>
    <w:p w14:paraId="58B11125" w14:textId="46F78192" w:rsidR="00242C83" w:rsidRPr="00CC7C7E" w:rsidRDefault="00BF7B5B" w:rsidP="00C872EF">
      <w:pPr>
        <w:ind w:firstLine="510"/>
        <w:contextualSpacing/>
        <w:jc w:val="both"/>
        <w:rPr>
          <w:rFonts w:eastAsia="Calibri"/>
          <w:szCs w:val="24"/>
        </w:rPr>
      </w:pPr>
      <w:r w:rsidRPr="00CC7C7E">
        <w:rPr>
          <w:rFonts w:eastAsia="Calibri"/>
          <w:szCs w:val="24"/>
        </w:rPr>
        <w:t>Organizuot</w:t>
      </w:r>
      <w:r w:rsidR="00442BE4" w:rsidRPr="00CC7C7E">
        <w:rPr>
          <w:rFonts w:eastAsia="Calibri"/>
          <w:szCs w:val="24"/>
        </w:rPr>
        <w:t>as</w:t>
      </w:r>
      <w:r w:rsidRPr="00CC7C7E">
        <w:rPr>
          <w:rFonts w:eastAsia="Calibri"/>
          <w:szCs w:val="24"/>
        </w:rPr>
        <w:t xml:space="preserve">  </w:t>
      </w:r>
      <w:r w:rsidR="00442BE4" w:rsidRPr="00CC7C7E">
        <w:rPr>
          <w:rFonts w:eastAsia="Calibri"/>
          <w:szCs w:val="24"/>
        </w:rPr>
        <w:t>1</w:t>
      </w:r>
      <w:r w:rsidR="00DE5721" w:rsidRPr="00CC7C7E">
        <w:rPr>
          <w:rFonts w:eastAsia="Calibri"/>
          <w:szCs w:val="24"/>
        </w:rPr>
        <w:t xml:space="preserve"> darbo grupės susirinkima</w:t>
      </w:r>
      <w:r w:rsidR="00382923">
        <w:rPr>
          <w:rFonts w:eastAsia="Calibri"/>
          <w:szCs w:val="24"/>
        </w:rPr>
        <w:t>s</w:t>
      </w:r>
      <w:r w:rsidR="00FC326F" w:rsidRPr="00CC7C7E">
        <w:rPr>
          <w:rFonts w:eastAsia="Calibri"/>
          <w:szCs w:val="24"/>
        </w:rPr>
        <w:t xml:space="preserve"> Kauno miesto, Kauno ir Šakių rajonų savivaldybių atstova</w:t>
      </w:r>
      <w:r w:rsidR="00A32635">
        <w:rPr>
          <w:rFonts w:eastAsia="Calibri"/>
          <w:szCs w:val="24"/>
        </w:rPr>
        <w:t>ms,</w:t>
      </w:r>
      <w:r w:rsidR="00FC326F" w:rsidRPr="00CC7C7E">
        <w:rPr>
          <w:rFonts w:eastAsia="Calibri"/>
          <w:szCs w:val="24"/>
        </w:rPr>
        <w:t xml:space="preserve"> atsaking</w:t>
      </w:r>
      <w:r w:rsidR="00A32635">
        <w:rPr>
          <w:rFonts w:eastAsia="Calibri"/>
          <w:szCs w:val="24"/>
        </w:rPr>
        <w:t>iems</w:t>
      </w:r>
      <w:r w:rsidR="00FC326F" w:rsidRPr="00CC7C7E">
        <w:rPr>
          <w:rFonts w:eastAsia="Calibri"/>
          <w:szCs w:val="24"/>
        </w:rPr>
        <w:t xml:space="preserve"> už turizmo vystymą rajone. </w:t>
      </w:r>
    </w:p>
    <w:p w14:paraId="36FE89D7" w14:textId="77777777" w:rsidR="00242C83" w:rsidRPr="00CC7C7E" w:rsidRDefault="00242C83">
      <w:pPr>
        <w:ind w:firstLine="510"/>
        <w:contextualSpacing/>
        <w:jc w:val="both"/>
        <w:rPr>
          <w:rFonts w:eastAsia="Calibri"/>
          <w:szCs w:val="24"/>
        </w:rPr>
      </w:pPr>
    </w:p>
    <w:p w14:paraId="5DFABCCB" w14:textId="3FE8C996" w:rsidR="006D607F" w:rsidRDefault="00DE5721">
      <w:pPr>
        <w:pStyle w:val="Betarp"/>
        <w:ind w:firstLine="510"/>
        <w:rPr>
          <w:b/>
          <w:lang w:eastAsia="ar-SA"/>
        </w:rPr>
      </w:pPr>
      <w:bookmarkStart w:id="11" w:name="_Toc416768204"/>
      <w:r>
        <w:rPr>
          <w:b/>
          <w:lang w:eastAsia="ar-SA"/>
        </w:rPr>
        <w:t>3.</w:t>
      </w:r>
      <w:r w:rsidR="00362B85">
        <w:rPr>
          <w:b/>
          <w:lang w:eastAsia="ar-SA"/>
        </w:rPr>
        <w:t xml:space="preserve"> Edukacinė veikla turizmo srityj</w:t>
      </w:r>
      <w:r>
        <w:rPr>
          <w:b/>
          <w:lang w:eastAsia="ar-SA"/>
        </w:rPr>
        <w:t>e</w:t>
      </w:r>
      <w:bookmarkEnd w:id="11"/>
    </w:p>
    <w:p w14:paraId="7729A0B8" w14:textId="510A7820" w:rsidR="006D607F" w:rsidRDefault="00DE5721">
      <w:pPr>
        <w:pStyle w:val="Betarp"/>
        <w:ind w:firstLine="510"/>
        <w:jc w:val="both"/>
        <w:rPr>
          <w:rFonts w:eastAsia="Calibri"/>
          <w:lang w:eastAsia="ar-SA"/>
        </w:rPr>
      </w:pPr>
      <w:r>
        <w:rPr>
          <w:rFonts w:eastAsia="Calibri"/>
          <w:lang w:eastAsia="ar-SA"/>
        </w:rPr>
        <w:t>Centras vykd</w:t>
      </w:r>
      <w:r w:rsidR="00A32635">
        <w:rPr>
          <w:rFonts w:eastAsia="Calibri"/>
          <w:lang w:eastAsia="ar-SA"/>
        </w:rPr>
        <w:t>ė</w:t>
      </w:r>
      <w:r>
        <w:rPr>
          <w:rFonts w:eastAsia="Calibri"/>
          <w:lang w:eastAsia="ar-SA"/>
        </w:rPr>
        <w:t xml:space="preserve"> edukacinę veiklą turizmo srity</w:t>
      </w:r>
      <w:r w:rsidR="00362B85">
        <w:rPr>
          <w:rFonts w:eastAsia="Calibri"/>
          <w:lang w:eastAsia="ar-SA"/>
        </w:rPr>
        <w:t>j</w:t>
      </w:r>
      <w:r>
        <w:rPr>
          <w:rFonts w:eastAsia="Calibri"/>
          <w:lang w:eastAsia="ar-SA"/>
        </w:rPr>
        <w:t>e, siekdamas rajono gyventojus supažindinti su Centro veikla, turizmo aplinka:</w:t>
      </w:r>
    </w:p>
    <w:p w14:paraId="266D2790" w14:textId="3915388D" w:rsidR="006D607F" w:rsidRPr="00536134" w:rsidRDefault="00DE5721">
      <w:pPr>
        <w:pStyle w:val="Betarp"/>
        <w:ind w:firstLine="357"/>
        <w:jc w:val="both"/>
        <w:rPr>
          <w:rFonts w:eastAsia="Calibri"/>
          <w:color w:val="000000" w:themeColor="text1"/>
          <w:lang w:eastAsia="ar-SA"/>
        </w:rPr>
      </w:pPr>
      <w:r w:rsidRPr="00536134">
        <w:rPr>
          <w:rFonts w:eastAsia="Calibri"/>
          <w:color w:val="000000" w:themeColor="text1"/>
          <w:lang w:eastAsia="ar-SA"/>
        </w:rPr>
        <w:t xml:space="preserve">√ </w:t>
      </w:r>
      <w:r w:rsidR="00F80C5E" w:rsidRPr="00536134">
        <w:rPr>
          <w:rFonts w:eastAsia="Calibri"/>
          <w:color w:val="000000" w:themeColor="text1"/>
          <w:lang w:eastAsia="ar-SA"/>
        </w:rPr>
        <w:t>Savanor</w:t>
      </w:r>
      <w:r w:rsidR="004D1F0E" w:rsidRPr="00536134">
        <w:rPr>
          <w:rFonts w:eastAsia="Calibri"/>
          <w:color w:val="000000" w:themeColor="text1"/>
          <w:lang w:eastAsia="ar-SA"/>
        </w:rPr>
        <w:t>ystės skatinimas</w:t>
      </w:r>
      <w:r w:rsidR="00F80C5E" w:rsidRPr="00536134">
        <w:rPr>
          <w:rFonts w:eastAsia="Calibri"/>
          <w:color w:val="000000" w:themeColor="text1"/>
          <w:lang w:eastAsia="ar-SA"/>
        </w:rPr>
        <w:t xml:space="preserve">. Apmokyti </w:t>
      </w:r>
      <w:r w:rsidR="00BA609D">
        <w:rPr>
          <w:rFonts w:eastAsia="Calibri"/>
          <w:color w:val="000000" w:themeColor="text1"/>
          <w:lang w:eastAsia="ar-SA"/>
        </w:rPr>
        <w:t>4</w:t>
      </w:r>
      <w:r w:rsidR="00F80C5E" w:rsidRPr="00536134">
        <w:rPr>
          <w:rFonts w:eastAsia="Calibri"/>
          <w:color w:val="000000" w:themeColor="text1"/>
          <w:lang w:eastAsia="ar-SA"/>
        </w:rPr>
        <w:t xml:space="preserve"> savanori</w:t>
      </w:r>
      <w:r w:rsidR="00536134" w:rsidRPr="00536134">
        <w:rPr>
          <w:rFonts w:eastAsia="Calibri"/>
          <w:color w:val="000000" w:themeColor="text1"/>
          <w:lang w:eastAsia="ar-SA"/>
        </w:rPr>
        <w:t>ai</w:t>
      </w:r>
      <w:r w:rsidR="00F80C5E" w:rsidRPr="00536134">
        <w:rPr>
          <w:rFonts w:eastAsia="Calibri"/>
          <w:color w:val="000000" w:themeColor="text1"/>
          <w:lang w:eastAsia="ar-SA"/>
        </w:rPr>
        <w:t>, kurie turizmo informaciją teikdavo turizmo sezono metu</w:t>
      </w:r>
      <w:r w:rsidR="00BA609D">
        <w:rPr>
          <w:rFonts w:eastAsia="Calibri"/>
          <w:color w:val="000000" w:themeColor="text1"/>
          <w:lang w:eastAsia="ar-SA"/>
        </w:rPr>
        <w:t>, vykdė pateiktas užduotis turizmo srityje.</w:t>
      </w:r>
    </w:p>
    <w:p w14:paraId="44938C7D" w14:textId="77777777" w:rsidR="006D607F" w:rsidRDefault="006D607F">
      <w:pPr>
        <w:suppressAutoHyphens/>
        <w:ind w:firstLine="357"/>
        <w:jc w:val="both"/>
        <w:rPr>
          <w:rFonts w:eastAsia="Calibri"/>
          <w:szCs w:val="24"/>
          <w:lang w:eastAsia="ar-SA"/>
        </w:rPr>
      </w:pPr>
    </w:p>
    <w:p w14:paraId="6B8174B2" w14:textId="77777777" w:rsidR="006D607F" w:rsidRDefault="00DE5721">
      <w:pPr>
        <w:pStyle w:val="Betarp"/>
        <w:ind w:firstLine="357"/>
        <w:rPr>
          <w:b/>
          <w:lang w:eastAsia="ar-SA"/>
        </w:rPr>
      </w:pPr>
      <w:bookmarkStart w:id="12" w:name="_Toc416768205"/>
      <w:r>
        <w:rPr>
          <w:b/>
          <w:lang w:eastAsia="ar-SA"/>
        </w:rPr>
        <w:t>4. Renginių, švenčių organizavimas</w:t>
      </w:r>
      <w:bookmarkEnd w:id="12"/>
    </w:p>
    <w:p w14:paraId="6066AFF9" w14:textId="5F126012" w:rsidR="006D607F" w:rsidRDefault="00DE5721">
      <w:pPr>
        <w:pStyle w:val="Betarp"/>
        <w:ind w:firstLine="357"/>
        <w:jc w:val="both"/>
        <w:rPr>
          <w:rFonts w:eastAsia="Calibri"/>
          <w:lang w:eastAsia="ar-SA"/>
        </w:rPr>
      </w:pPr>
      <w:r>
        <w:rPr>
          <w:rFonts w:eastAsia="Calibri"/>
          <w:lang w:eastAsia="ar-SA"/>
        </w:rPr>
        <w:t>Per 20</w:t>
      </w:r>
      <w:r w:rsidR="009A1972">
        <w:rPr>
          <w:rFonts w:eastAsia="Calibri"/>
          <w:lang w:eastAsia="ar-SA"/>
        </w:rPr>
        <w:t>20</w:t>
      </w:r>
      <w:r>
        <w:rPr>
          <w:rFonts w:eastAsia="Calibri"/>
          <w:lang w:eastAsia="ar-SA"/>
        </w:rPr>
        <w:t xml:space="preserve"> metus Centras organizavo ir (ar) prisidėjo prie šių renginių organizavimo:</w:t>
      </w:r>
    </w:p>
    <w:p w14:paraId="727936EB" w14:textId="4C469BDF" w:rsidR="006D607F" w:rsidRPr="00BF7B5B" w:rsidRDefault="00DE5721">
      <w:pPr>
        <w:pStyle w:val="Betarp"/>
        <w:ind w:firstLine="357"/>
        <w:jc w:val="both"/>
        <w:rPr>
          <w:rFonts w:eastAsia="Calibri"/>
          <w:lang w:eastAsia="ar-SA"/>
        </w:rPr>
      </w:pPr>
      <w:r>
        <w:rPr>
          <w:rFonts w:eastAsia="Calibri"/>
          <w:lang w:eastAsia="ar-SA"/>
        </w:rPr>
        <w:t xml:space="preserve">√ </w:t>
      </w:r>
      <w:r w:rsidRPr="00A32635">
        <w:rPr>
          <w:rFonts w:eastAsia="Calibri"/>
          <w:bCs/>
          <w:lang w:eastAsia="ar-SA"/>
        </w:rPr>
        <w:t>„Geriausių Jurbarko įmonių apdovanojimų vakaras 20</w:t>
      </w:r>
      <w:r w:rsidR="009A1972" w:rsidRPr="00A32635">
        <w:rPr>
          <w:rFonts w:eastAsia="Calibri"/>
          <w:bCs/>
          <w:lang w:eastAsia="ar-SA"/>
        </w:rPr>
        <w:t>19</w:t>
      </w:r>
      <w:r w:rsidRPr="00A32635">
        <w:rPr>
          <w:rFonts w:eastAsia="Calibri"/>
          <w:bCs/>
          <w:color w:val="000000" w:themeColor="text1"/>
          <w:lang w:eastAsia="ar-SA"/>
        </w:rPr>
        <w:t>“,</w:t>
      </w:r>
      <w:r>
        <w:rPr>
          <w:rFonts w:eastAsia="Calibri"/>
          <w:color w:val="000000" w:themeColor="text1"/>
          <w:lang w:eastAsia="ar-SA"/>
        </w:rPr>
        <w:t xml:space="preserve"> kuriame buvo pagerbti Jurbarko </w:t>
      </w:r>
      <w:r w:rsidR="00BF7B5B" w:rsidRPr="00BF7B5B">
        <w:rPr>
          <w:rFonts w:eastAsia="Calibri"/>
          <w:lang w:eastAsia="ar-SA"/>
        </w:rPr>
        <w:t>krašto</w:t>
      </w:r>
      <w:r w:rsidRPr="00BF7B5B">
        <w:rPr>
          <w:rFonts w:eastAsia="Calibri"/>
          <w:lang w:eastAsia="ar-SA"/>
        </w:rPr>
        <w:t xml:space="preserve"> verslininkai. Renginyje dalyvavo </w:t>
      </w:r>
      <w:r w:rsidR="00374D5F" w:rsidRPr="00374D5F">
        <w:rPr>
          <w:rFonts w:eastAsia="Calibri"/>
          <w:lang w:eastAsia="ar-SA"/>
        </w:rPr>
        <w:t>90</w:t>
      </w:r>
      <w:r w:rsidRPr="00374D5F">
        <w:rPr>
          <w:rFonts w:eastAsia="Calibri"/>
          <w:lang w:eastAsia="ar-SA"/>
        </w:rPr>
        <w:t xml:space="preserve"> </w:t>
      </w:r>
      <w:r w:rsidR="004331EB">
        <w:rPr>
          <w:rFonts w:eastAsia="Calibri"/>
          <w:lang w:eastAsia="ar-SA"/>
        </w:rPr>
        <w:t>dalyvi</w:t>
      </w:r>
      <w:r w:rsidR="00374D5F">
        <w:rPr>
          <w:rFonts w:eastAsia="Calibri"/>
          <w:lang w:eastAsia="ar-SA"/>
        </w:rPr>
        <w:t>ų</w:t>
      </w:r>
      <w:r w:rsidRPr="00BF7B5B">
        <w:rPr>
          <w:rFonts w:eastAsia="Calibri"/>
          <w:lang w:eastAsia="ar-SA"/>
        </w:rPr>
        <w:t>;</w:t>
      </w:r>
    </w:p>
    <w:p w14:paraId="2F3CD307" w14:textId="553DA571" w:rsidR="009C7E7A" w:rsidRDefault="00DE5721" w:rsidP="005332C5">
      <w:pPr>
        <w:pStyle w:val="Betarp"/>
        <w:ind w:firstLine="357"/>
        <w:jc w:val="both"/>
        <w:rPr>
          <w:rFonts w:eastAsia="Calibri"/>
          <w:lang w:eastAsia="ar-SA"/>
        </w:rPr>
      </w:pPr>
      <w:r w:rsidRPr="00BF7B5B">
        <w:rPr>
          <w:rFonts w:eastAsia="Calibri"/>
          <w:lang w:eastAsia="ar-SA"/>
        </w:rPr>
        <w:t xml:space="preserve">√ </w:t>
      </w:r>
      <w:r w:rsidR="00A32635" w:rsidRPr="00A32635">
        <w:rPr>
          <w:rFonts w:eastAsia="Calibri"/>
          <w:bCs/>
          <w:lang w:eastAsia="ar-SA"/>
        </w:rPr>
        <w:t>„Jurbarko miesto šventė“</w:t>
      </w:r>
      <w:r w:rsidR="00A32635" w:rsidRPr="00BF7B5B">
        <w:rPr>
          <w:rFonts w:eastAsia="Calibri"/>
          <w:lang w:eastAsia="ar-SA"/>
        </w:rPr>
        <w:t xml:space="preserve"> </w:t>
      </w:r>
      <w:r w:rsidR="00A32635">
        <w:rPr>
          <w:rFonts w:eastAsia="Calibri"/>
          <w:lang w:eastAsia="ar-SA"/>
        </w:rPr>
        <w:t>(</w:t>
      </w:r>
      <w:r w:rsidRPr="00BF7B5B">
        <w:rPr>
          <w:rFonts w:eastAsia="Calibri"/>
          <w:lang w:eastAsia="ar-SA"/>
        </w:rPr>
        <w:t>buvo atsakingas už mugės organizavimą</w:t>
      </w:r>
      <w:r w:rsidR="00A32635">
        <w:rPr>
          <w:rFonts w:eastAsia="Calibri"/>
          <w:lang w:eastAsia="ar-SA"/>
        </w:rPr>
        <w:t>;</w:t>
      </w:r>
    </w:p>
    <w:p w14:paraId="689B93E1" w14:textId="03367E31" w:rsidR="006D607F" w:rsidRDefault="00DE5721" w:rsidP="009A1972">
      <w:pPr>
        <w:pStyle w:val="Betarp"/>
        <w:ind w:firstLine="357"/>
        <w:jc w:val="both"/>
        <w:rPr>
          <w:rFonts w:eastAsia="Calibri"/>
          <w:lang w:eastAsia="ar-SA"/>
        </w:rPr>
      </w:pPr>
      <w:r>
        <w:rPr>
          <w:rFonts w:eastAsia="Calibri"/>
          <w:lang w:eastAsia="ar-SA"/>
        </w:rPr>
        <w:t xml:space="preserve">√ </w:t>
      </w:r>
      <w:proofErr w:type="spellStart"/>
      <w:r w:rsidR="00A32635">
        <w:rPr>
          <w:rFonts w:eastAsia="Calibri"/>
          <w:lang w:eastAsia="ar-SA"/>
        </w:rPr>
        <w:t>P</w:t>
      </w:r>
      <w:r w:rsidR="009A1972">
        <w:rPr>
          <w:rFonts w:eastAsia="Calibri"/>
          <w:lang w:eastAsia="ar-SA"/>
        </w:rPr>
        <w:t>otyriminis</w:t>
      </w:r>
      <w:proofErr w:type="spellEnd"/>
      <w:r w:rsidR="009A1972">
        <w:rPr>
          <w:rFonts w:eastAsia="Calibri"/>
          <w:lang w:eastAsia="ar-SA"/>
        </w:rPr>
        <w:t xml:space="preserve"> žygis „Aš esu miškas“</w:t>
      </w:r>
      <w:r w:rsidR="00A32635">
        <w:rPr>
          <w:rFonts w:eastAsia="Calibri"/>
          <w:lang w:eastAsia="ar-SA"/>
        </w:rPr>
        <w:t>;</w:t>
      </w:r>
    </w:p>
    <w:p w14:paraId="791F8196" w14:textId="48AA154C" w:rsidR="009A1972" w:rsidRDefault="009A1972" w:rsidP="00536134">
      <w:pPr>
        <w:pStyle w:val="Betarp"/>
        <w:ind w:firstLine="357"/>
        <w:jc w:val="both"/>
        <w:rPr>
          <w:rFonts w:eastAsia="Calibri"/>
          <w:lang w:eastAsia="ar-SA"/>
        </w:rPr>
      </w:pPr>
      <w:r>
        <w:rPr>
          <w:rFonts w:eastAsia="Calibri"/>
          <w:lang w:eastAsia="ar-SA"/>
        </w:rPr>
        <w:t>√ Senovinių automobilių paroda</w:t>
      </w:r>
      <w:r w:rsidR="00442BE4">
        <w:rPr>
          <w:rFonts w:eastAsia="Calibri"/>
          <w:lang w:eastAsia="ar-SA"/>
        </w:rPr>
        <w:t xml:space="preserve"> Dvaro parke</w:t>
      </w:r>
      <w:r w:rsidR="00A32635">
        <w:rPr>
          <w:rFonts w:eastAsia="Calibri"/>
          <w:lang w:eastAsia="ar-SA"/>
        </w:rPr>
        <w:t>;</w:t>
      </w:r>
    </w:p>
    <w:p w14:paraId="33850278" w14:textId="053E2656" w:rsidR="009C7E7A" w:rsidRPr="00824FBB" w:rsidRDefault="009A1972">
      <w:pPr>
        <w:pStyle w:val="Betarp"/>
        <w:ind w:firstLine="357"/>
        <w:jc w:val="both"/>
      </w:pPr>
      <w:r>
        <w:rPr>
          <w:rFonts w:eastAsia="Calibri"/>
          <w:lang w:eastAsia="ar-SA"/>
        </w:rPr>
        <w:t xml:space="preserve">√ </w:t>
      </w:r>
      <w:r w:rsidR="00104089" w:rsidRPr="00414C01">
        <w:t>NO COVID-19 žygi</w:t>
      </w:r>
      <w:r w:rsidR="00F11D17">
        <w:t>s</w:t>
      </w:r>
      <w:r w:rsidR="00104089" w:rsidRPr="00414C01">
        <w:t xml:space="preserve"> dviračiais per Lietuvą</w:t>
      </w:r>
      <w:r w:rsidR="00442BE4">
        <w:t xml:space="preserve"> </w:t>
      </w:r>
      <w:r w:rsidR="00F11D17">
        <w:t>(prisidėta);</w:t>
      </w:r>
    </w:p>
    <w:p w14:paraId="71E075F4" w14:textId="49FA3221" w:rsidR="00104089" w:rsidRDefault="00104089">
      <w:pPr>
        <w:pStyle w:val="Betarp"/>
        <w:ind w:firstLine="357"/>
        <w:jc w:val="both"/>
        <w:rPr>
          <w:rFonts w:eastAsia="Calibri"/>
          <w:lang w:eastAsia="ar-SA"/>
        </w:rPr>
      </w:pPr>
      <w:r>
        <w:rPr>
          <w:rFonts w:eastAsia="Calibri"/>
          <w:lang w:eastAsia="ar-SA"/>
        </w:rPr>
        <w:t xml:space="preserve">√ </w:t>
      </w:r>
      <w:r w:rsidR="00F11D17">
        <w:rPr>
          <w:rFonts w:eastAsia="Calibri"/>
          <w:lang w:eastAsia="ar-SA"/>
        </w:rPr>
        <w:t xml:space="preserve">Vizualizacijos </w:t>
      </w:r>
      <w:r>
        <w:rPr>
          <w:rFonts w:eastAsia="Calibri"/>
          <w:lang w:eastAsia="ar-SA"/>
        </w:rPr>
        <w:t>„Kauno gatvė pasakoja“ pristatymas</w:t>
      </w:r>
      <w:r w:rsidR="00F11D17">
        <w:rPr>
          <w:rFonts w:eastAsia="Calibri"/>
          <w:lang w:eastAsia="ar-SA"/>
        </w:rPr>
        <w:t>;</w:t>
      </w:r>
    </w:p>
    <w:p w14:paraId="18456115" w14:textId="0305DC87" w:rsidR="00104089" w:rsidRDefault="00104089" w:rsidP="00F11D17">
      <w:pPr>
        <w:pStyle w:val="Betarp"/>
        <w:ind w:firstLine="357"/>
        <w:jc w:val="both"/>
        <w:rPr>
          <w:rFonts w:eastAsia="Calibri"/>
          <w:lang w:eastAsia="ar-SA"/>
        </w:rPr>
      </w:pPr>
      <w:r>
        <w:rPr>
          <w:rFonts w:eastAsia="Calibri"/>
          <w:lang w:eastAsia="ar-SA"/>
        </w:rPr>
        <w:t xml:space="preserve">√ </w:t>
      </w:r>
      <w:r w:rsidR="00F11D17">
        <w:rPr>
          <w:rFonts w:eastAsia="Calibri"/>
          <w:lang w:eastAsia="ar-SA"/>
        </w:rPr>
        <w:t>E</w:t>
      </w:r>
      <w:r>
        <w:rPr>
          <w:rFonts w:eastAsia="Calibri"/>
          <w:lang w:eastAsia="ar-SA"/>
        </w:rPr>
        <w:t>kskursij</w:t>
      </w:r>
      <w:r w:rsidR="00F11D17">
        <w:rPr>
          <w:rFonts w:eastAsia="Calibri"/>
          <w:lang w:eastAsia="ar-SA"/>
        </w:rPr>
        <w:t>os</w:t>
      </w:r>
      <w:r>
        <w:rPr>
          <w:rFonts w:eastAsia="Calibri"/>
          <w:lang w:eastAsia="ar-SA"/>
        </w:rPr>
        <w:t xml:space="preserve"> „Pažink Žemaitijos kraštą“</w:t>
      </w:r>
      <w:r w:rsidR="00F11D17">
        <w:rPr>
          <w:rFonts w:eastAsia="Calibri"/>
          <w:lang w:eastAsia="ar-SA"/>
        </w:rPr>
        <w:t xml:space="preserve">, </w:t>
      </w:r>
      <w:r>
        <w:rPr>
          <w:rFonts w:eastAsia="Calibri"/>
          <w:lang w:eastAsia="ar-SA"/>
        </w:rPr>
        <w:t>„Pažink Dzūkijos kraštą“</w:t>
      </w:r>
      <w:r w:rsidR="00F11D17">
        <w:rPr>
          <w:rFonts w:eastAsia="Calibri"/>
          <w:lang w:eastAsia="ar-SA"/>
        </w:rPr>
        <w:t>;</w:t>
      </w:r>
    </w:p>
    <w:p w14:paraId="3B1D9990" w14:textId="1B185703" w:rsidR="00104089" w:rsidRDefault="00104089">
      <w:pPr>
        <w:pStyle w:val="Betarp"/>
        <w:ind w:firstLine="357"/>
        <w:jc w:val="both"/>
        <w:rPr>
          <w:rFonts w:eastAsia="Calibri"/>
          <w:lang w:eastAsia="ar-SA"/>
        </w:rPr>
      </w:pPr>
      <w:r>
        <w:rPr>
          <w:rFonts w:eastAsia="Calibri"/>
          <w:lang w:eastAsia="ar-SA"/>
        </w:rPr>
        <w:t xml:space="preserve">√ </w:t>
      </w:r>
      <w:r w:rsidR="00F11D17">
        <w:rPr>
          <w:rFonts w:eastAsia="Calibri"/>
          <w:lang w:eastAsia="ar-SA"/>
        </w:rPr>
        <w:t>E</w:t>
      </w:r>
      <w:r>
        <w:rPr>
          <w:rFonts w:eastAsia="Calibri"/>
          <w:lang w:eastAsia="ar-SA"/>
        </w:rPr>
        <w:t>kskursija po Pagėgių kraštą</w:t>
      </w:r>
      <w:r w:rsidR="00F11D17">
        <w:rPr>
          <w:rFonts w:eastAsia="Calibri"/>
          <w:lang w:eastAsia="ar-SA"/>
        </w:rPr>
        <w:t xml:space="preserve"> (ši ekskursija buvo skirta turizmo paslaugų teikėjams);</w:t>
      </w:r>
    </w:p>
    <w:p w14:paraId="65E90355" w14:textId="3707607A" w:rsidR="00104089" w:rsidRPr="00536134" w:rsidRDefault="00104089">
      <w:pPr>
        <w:pStyle w:val="Betarp"/>
        <w:ind w:firstLine="357"/>
        <w:jc w:val="both"/>
        <w:rPr>
          <w:rFonts w:eastAsia="Calibri"/>
          <w:color w:val="000000" w:themeColor="text1"/>
          <w:lang w:eastAsia="ar-SA"/>
        </w:rPr>
      </w:pPr>
      <w:r w:rsidRPr="00536134">
        <w:rPr>
          <w:rFonts w:eastAsia="Calibri"/>
          <w:color w:val="000000" w:themeColor="text1"/>
          <w:lang w:eastAsia="ar-SA"/>
        </w:rPr>
        <w:t xml:space="preserve">√ </w:t>
      </w:r>
      <w:r w:rsidR="00442BE4">
        <w:rPr>
          <w:rFonts w:eastAsia="Calibri"/>
          <w:color w:val="000000" w:themeColor="text1"/>
          <w:lang w:eastAsia="ar-SA"/>
        </w:rPr>
        <w:t xml:space="preserve">Lyderystės </w:t>
      </w:r>
      <w:r w:rsidR="00536134">
        <w:rPr>
          <w:rFonts w:eastAsia="Calibri"/>
          <w:color w:val="000000" w:themeColor="text1"/>
          <w:lang w:eastAsia="ar-SA"/>
        </w:rPr>
        <w:t xml:space="preserve">mokymai ir šventinis vakaras </w:t>
      </w:r>
      <w:r w:rsidRPr="00536134">
        <w:rPr>
          <w:rFonts w:eastAsia="Calibri"/>
          <w:color w:val="000000" w:themeColor="text1"/>
          <w:lang w:eastAsia="ar-SA"/>
        </w:rPr>
        <w:t>„20 metų kartu“.</w:t>
      </w:r>
      <w:r w:rsidR="00442BE4">
        <w:rPr>
          <w:rFonts w:eastAsia="Calibri"/>
          <w:color w:val="000000" w:themeColor="text1"/>
          <w:lang w:eastAsia="ar-SA"/>
        </w:rPr>
        <w:t xml:space="preserve"> </w:t>
      </w:r>
    </w:p>
    <w:p w14:paraId="03486FF4" w14:textId="77777777" w:rsidR="00104089" w:rsidRDefault="00104089">
      <w:pPr>
        <w:pStyle w:val="Betarp"/>
        <w:ind w:firstLine="357"/>
        <w:jc w:val="both"/>
        <w:rPr>
          <w:rFonts w:eastAsia="Calibri"/>
          <w:lang w:eastAsia="ar-SA"/>
        </w:rPr>
      </w:pPr>
    </w:p>
    <w:p w14:paraId="10BC865F" w14:textId="77777777" w:rsidR="006D607F" w:rsidRDefault="00DE5721">
      <w:pPr>
        <w:keepNext/>
        <w:numPr>
          <w:ilvl w:val="1"/>
          <w:numId w:val="0"/>
        </w:numPr>
        <w:tabs>
          <w:tab w:val="left" w:pos="576"/>
        </w:tabs>
        <w:suppressAutoHyphens/>
        <w:ind w:left="576" w:hanging="576"/>
        <w:outlineLvl w:val="1"/>
        <w:rPr>
          <w:b/>
          <w:bCs/>
          <w:iCs/>
          <w:szCs w:val="24"/>
          <w:lang w:eastAsia="ar-SA"/>
        </w:rPr>
      </w:pPr>
      <w:bookmarkStart w:id="13" w:name="_Toc416768206"/>
      <w:r>
        <w:rPr>
          <w:b/>
          <w:bCs/>
          <w:iCs/>
          <w:szCs w:val="24"/>
          <w:lang w:eastAsia="ar-SA"/>
        </w:rPr>
        <w:lastRenderedPageBreak/>
        <w:tab/>
        <w:t>5. Konferencijų salių nuoma, aptarnavimas</w:t>
      </w:r>
      <w:bookmarkEnd w:id="13"/>
    </w:p>
    <w:p w14:paraId="2B7B96A5" w14:textId="4CDD35EC" w:rsidR="006D607F" w:rsidRPr="00F11D17" w:rsidRDefault="00DE5721">
      <w:pPr>
        <w:suppressAutoHyphens/>
        <w:ind w:firstLine="510"/>
        <w:jc w:val="both"/>
        <w:rPr>
          <w:rFonts w:eastAsia="Calibri"/>
          <w:bCs/>
          <w:szCs w:val="24"/>
          <w:lang w:eastAsia="ar-SA"/>
        </w:rPr>
      </w:pPr>
      <w:r>
        <w:rPr>
          <w:rFonts w:eastAsia="Calibri"/>
          <w:szCs w:val="24"/>
          <w:lang w:eastAsia="ar-SA"/>
        </w:rPr>
        <w:t>Centras 20</w:t>
      </w:r>
      <w:r w:rsidR="00104089">
        <w:rPr>
          <w:rFonts w:eastAsia="Calibri"/>
          <w:szCs w:val="24"/>
          <w:lang w:eastAsia="ar-SA"/>
        </w:rPr>
        <w:t>20</w:t>
      </w:r>
      <w:r>
        <w:rPr>
          <w:rFonts w:eastAsia="Calibri"/>
          <w:szCs w:val="24"/>
          <w:lang w:eastAsia="ar-SA"/>
        </w:rPr>
        <w:t xml:space="preserve"> metais siūlė 4 salių nuomos ir aptarnavimo paslaugas konferencijoms, seminarams, dalykiniams susitikimams ir kt. 2 konferencijų salės (100 ir 20 sėdimų vietų) buvo nuomojamos Dariaus ir Girėno  gatvėje 120A ir 20 Vydūno g. 19</w:t>
      </w:r>
      <w:r w:rsidR="00F11D17">
        <w:rPr>
          <w:rFonts w:eastAsia="Calibri"/>
          <w:szCs w:val="24"/>
          <w:lang w:eastAsia="ar-SA"/>
        </w:rPr>
        <w:t>, Jurbarke</w:t>
      </w:r>
      <w:r>
        <w:rPr>
          <w:rFonts w:eastAsia="Calibri"/>
          <w:szCs w:val="24"/>
          <w:lang w:eastAsia="ar-SA"/>
        </w:rPr>
        <w:t>.</w:t>
      </w:r>
      <w:r w:rsidR="00F11D17">
        <w:rPr>
          <w:rFonts w:eastAsia="Calibri"/>
          <w:szCs w:val="24"/>
          <w:lang w:eastAsia="ar-SA"/>
        </w:rPr>
        <w:t xml:space="preserve"> </w:t>
      </w:r>
      <w:r w:rsidRPr="008B07D8">
        <w:rPr>
          <w:rFonts w:eastAsia="Calibri"/>
          <w:bCs/>
          <w:szCs w:val="24"/>
          <w:lang w:eastAsia="ar-SA"/>
        </w:rPr>
        <w:t>20</w:t>
      </w:r>
      <w:r w:rsidR="00104089" w:rsidRPr="008B07D8">
        <w:rPr>
          <w:rFonts w:eastAsia="Calibri"/>
          <w:bCs/>
          <w:szCs w:val="24"/>
          <w:lang w:eastAsia="ar-SA"/>
        </w:rPr>
        <w:t>20</w:t>
      </w:r>
      <w:r w:rsidRPr="008B07D8">
        <w:rPr>
          <w:rFonts w:eastAsia="Calibri"/>
          <w:bCs/>
          <w:szCs w:val="24"/>
          <w:lang w:eastAsia="ar-SA"/>
        </w:rPr>
        <w:t xml:space="preserve"> metais konferencijų salės nuomotos </w:t>
      </w:r>
      <w:r w:rsidR="004F201D" w:rsidRPr="008B07D8">
        <w:rPr>
          <w:rFonts w:eastAsia="Calibri"/>
          <w:bCs/>
          <w:color w:val="000000" w:themeColor="text1"/>
          <w:szCs w:val="24"/>
          <w:lang w:eastAsia="ar-SA"/>
        </w:rPr>
        <w:t>146</w:t>
      </w:r>
      <w:r w:rsidRPr="008B07D8">
        <w:rPr>
          <w:rFonts w:eastAsia="Calibri"/>
          <w:bCs/>
          <w:color w:val="FF0000"/>
          <w:szCs w:val="24"/>
          <w:lang w:eastAsia="ar-SA"/>
        </w:rPr>
        <w:t xml:space="preserve"> </w:t>
      </w:r>
      <w:r w:rsidRPr="008B07D8">
        <w:rPr>
          <w:rFonts w:eastAsia="Calibri"/>
          <w:bCs/>
          <w:szCs w:val="24"/>
          <w:lang w:eastAsia="ar-SA"/>
        </w:rPr>
        <w:t>kartus</w:t>
      </w:r>
      <w:r w:rsidR="008B07D8" w:rsidRPr="008B07D8">
        <w:rPr>
          <w:rFonts w:eastAsia="Calibri"/>
          <w:bCs/>
          <w:szCs w:val="24"/>
          <w:lang w:eastAsia="ar-SA"/>
        </w:rPr>
        <w:t>, didžioji dalis</w:t>
      </w:r>
      <w:r w:rsidR="00F11D17">
        <w:rPr>
          <w:rFonts w:eastAsia="Calibri"/>
          <w:bCs/>
          <w:szCs w:val="24"/>
          <w:lang w:eastAsia="ar-SA"/>
        </w:rPr>
        <w:t xml:space="preserve"> -</w:t>
      </w:r>
      <w:r w:rsidR="008B07D8" w:rsidRPr="008B07D8">
        <w:rPr>
          <w:rFonts w:eastAsia="Calibri"/>
          <w:bCs/>
          <w:szCs w:val="24"/>
          <w:lang w:eastAsia="ar-SA"/>
        </w:rPr>
        <w:t xml:space="preserve"> daugkartiniams užsiėmimams.</w:t>
      </w:r>
      <w:r w:rsidR="008B07D8">
        <w:rPr>
          <w:rFonts w:eastAsia="Calibri"/>
          <w:b/>
          <w:szCs w:val="24"/>
          <w:lang w:eastAsia="ar-SA"/>
        </w:rPr>
        <w:t xml:space="preserve"> </w:t>
      </w:r>
      <w:r>
        <w:rPr>
          <w:rFonts w:eastAsia="Calibri"/>
          <w:b/>
          <w:szCs w:val="24"/>
          <w:lang w:eastAsia="ar-SA"/>
        </w:rPr>
        <w:t xml:space="preserve"> </w:t>
      </w:r>
      <w:r w:rsidR="008B07D8" w:rsidRPr="00F11D17">
        <w:rPr>
          <w:rFonts w:eastAsia="Calibri"/>
          <w:bCs/>
          <w:szCs w:val="24"/>
          <w:lang w:eastAsia="ar-SA"/>
        </w:rPr>
        <w:t xml:space="preserve">Prasidėjus karantinui salės nuoma buvo nutraukta. </w:t>
      </w:r>
    </w:p>
    <w:p w14:paraId="3F4F1142" w14:textId="08514948" w:rsidR="006D607F" w:rsidRDefault="00DE5721">
      <w:pPr>
        <w:suppressAutoHyphens/>
        <w:ind w:firstLine="510"/>
        <w:jc w:val="both"/>
        <w:rPr>
          <w:rFonts w:eastAsia="Calibri"/>
          <w:szCs w:val="24"/>
          <w:lang w:eastAsia="ar-SA"/>
        </w:rPr>
      </w:pPr>
      <w:r>
        <w:rPr>
          <w:rFonts w:eastAsia="Calibri"/>
          <w:szCs w:val="24"/>
          <w:lang w:eastAsia="ar-SA"/>
        </w:rPr>
        <w:t xml:space="preserve">Centras konferencijų sales ne tik nuomojo, bet ir, </w:t>
      </w:r>
      <w:r w:rsidR="00F11D17">
        <w:rPr>
          <w:rFonts w:eastAsia="Calibri"/>
          <w:szCs w:val="24"/>
          <w:lang w:eastAsia="ar-SA"/>
        </w:rPr>
        <w:t>vadovaudamasi</w:t>
      </w:r>
      <w:r>
        <w:rPr>
          <w:rFonts w:eastAsia="Calibri"/>
          <w:szCs w:val="24"/>
          <w:lang w:eastAsia="ar-SA"/>
        </w:rPr>
        <w:t xml:space="preserve"> Jurbarko rajono savivaldybės </w:t>
      </w:r>
      <w:r w:rsidR="00F11D17">
        <w:rPr>
          <w:rFonts w:eastAsia="Calibri"/>
          <w:szCs w:val="24"/>
          <w:lang w:eastAsia="ar-SA"/>
        </w:rPr>
        <w:t xml:space="preserve">tarybos </w:t>
      </w:r>
      <w:r>
        <w:rPr>
          <w:rFonts w:eastAsia="Calibri"/>
          <w:szCs w:val="24"/>
          <w:lang w:eastAsia="ar-SA"/>
        </w:rPr>
        <w:t xml:space="preserve">priimtais sprendimais, nemokamai jomis leido naudotis Jurbarko rajono verslininkų organizacijai, </w:t>
      </w:r>
      <w:r w:rsidRPr="005332C5">
        <w:rPr>
          <w:rFonts w:eastAsia="Calibri"/>
          <w:szCs w:val="24"/>
          <w:lang w:eastAsia="ar-SA"/>
        </w:rPr>
        <w:t>Trečiojo amžiaus universitetui.</w:t>
      </w:r>
    </w:p>
    <w:p w14:paraId="5755D83B" w14:textId="77777777" w:rsidR="006D607F" w:rsidRDefault="006D607F">
      <w:pPr>
        <w:suppressAutoHyphens/>
        <w:ind w:firstLine="510"/>
        <w:jc w:val="both"/>
        <w:rPr>
          <w:rFonts w:eastAsia="Calibri"/>
          <w:szCs w:val="24"/>
          <w:lang w:eastAsia="ar-SA"/>
        </w:rPr>
      </w:pPr>
    </w:p>
    <w:p w14:paraId="135545AC" w14:textId="77777777" w:rsidR="006D607F" w:rsidRDefault="00DE5721">
      <w:pPr>
        <w:pStyle w:val="Betarp"/>
        <w:ind w:firstLine="510"/>
        <w:rPr>
          <w:b/>
          <w:lang w:eastAsia="ar-SA"/>
        </w:rPr>
      </w:pPr>
      <w:bookmarkStart w:id="14" w:name="_Toc416768207"/>
      <w:r>
        <w:rPr>
          <w:b/>
          <w:lang w:eastAsia="ar-SA"/>
        </w:rPr>
        <w:t>6. Tarpininkavimas parduodant keltų, lėktuvų bilietus</w:t>
      </w:r>
      <w:bookmarkEnd w:id="14"/>
    </w:p>
    <w:p w14:paraId="495EA316" w14:textId="77777777" w:rsidR="006D607F" w:rsidRDefault="00DE5721">
      <w:pPr>
        <w:pStyle w:val="Betarp"/>
        <w:ind w:firstLine="510"/>
        <w:jc w:val="both"/>
        <w:rPr>
          <w:rFonts w:eastAsia="Calibri"/>
          <w:lang w:eastAsia="ar-SA"/>
        </w:rPr>
      </w:pPr>
      <w:r>
        <w:rPr>
          <w:rFonts w:eastAsia="Calibri"/>
          <w:lang w:eastAsia="ar-SA"/>
        </w:rPr>
        <w:t>Centras teikia</w:t>
      </w:r>
      <w:r>
        <w:t xml:space="preserve"> keltų ir lėktuvų bilietų rezervavimo, įsigijimo ir registracijos į skrydžius paslaugas</w:t>
      </w:r>
      <w:r>
        <w:rPr>
          <w:rFonts w:eastAsia="Calibri"/>
          <w:lang w:eastAsia="ar-SA"/>
        </w:rPr>
        <w:t xml:space="preserve">. </w:t>
      </w:r>
    </w:p>
    <w:p w14:paraId="4EA36765" w14:textId="3A28B535" w:rsidR="006D607F" w:rsidRDefault="005332C5">
      <w:pPr>
        <w:pStyle w:val="Betarp"/>
        <w:ind w:firstLine="510"/>
        <w:rPr>
          <w:rFonts w:eastAsia="Calibri"/>
          <w:b/>
          <w:lang w:eastAsia="ar-SA"/>
        </w:rPr>
      </w:pPr>
      <w:r>
        <w:rPr>
          <w:rFonts w:eastAsia="Calibri"/>
          <w:b/>
          <w:lang w:eastAsia="ar-SA"/>
        </w:rPr>
        <w:t>Per 20</w:t>
      </w:r>
      <w:r w:rsidR="00104089">
        <w:rPr>
          <w:rFonts w:eastAsia="Calibri"/>
          <w:b/>
          <w:lang w:eastAsia="ar-SA"/>
        </w:rPr>
        <w:t>20</w:t>
      </w:r>
      <w:r>
        <w:rPr>
          <w:rFonts w:eastAsia="Calibri"/>
          <w:b/>
          <w:lang w:eastAsia="ar-SA"/>
        </w:rPr>
        <w:t xml:space="preserve"> metus buvo atlikti</w:t>
      </w:r>
      <w:r w:rsidR="00DE5721">
        <w:rPr>
          <w:rFonts w:eastAsia="Calibri"/>
          <w:b/>
          <w:lang w:eastAsia="ar-SA"/>
        </w:rPr>
        <w:t xml:space="preserve"> </w:t>
      </w:r>
      <w:r w:rsidR="00BA609D">
        <w:rPr>
          <w:rFonts w:eastAsia="Calibri"/>
          <w:b/>
          <w:lang w:eastAsia="ar-SA"/>
        </w:rPr>
        <w:t>6</w:t>
      </w:r>
      <w:r w:rsidR="00DE5721" w:rsidRPr="005332C5">
        <w:rPr>
          <w:rFonts w:eastAsia="Calibri"/>
          <w:b/>
          <w:lang w:eastAsia="ar-SA"/>
        </w:rPr>
        <w:t xml:space="preserve"> p</w:t>
      </w:r>
      <w:r>
        <w:rPr>
          <w:rFonts w:eastAsia="Calibri"/>
          <w:b/>
          <w:lang w:eastAsia="ar-SA"/>
        </w:rPr>
        <w:t>ardavimai</w:t>
      </w:r>
      <w:r w:rsidR="00DE5721">
        <w:rPr>
          <w:rFonts w:eastAsia="Calibri"/>
          <w:b/>
          <w:lang w:eastAsia="ar-SA"/>
        </w:rPr>
        <w:t>:</w:t>
      </w:r>
    </w:p>
    <w:p w14:paraId="6DC276D0" w14:textId="65D518AC" w:rsidR="006D607F" w:rsidRDefault="00DE5721">
      <w:pPr>
        <w:suppressAutoHyphens/>
        <w:ind w:firstLine="510"/>
        <w:jc w:val="both"/>
        <w:rPr>
          <w:rFonts w:eastAsia="Calibri"/>
          <w:szCs w:val="24"/>
          <w:lang w:eastAsia="ar-SA"/>
        </w:rPr>
      </w:pPr>
      <w:r>
        <w:rPr>
          <w:rFonts w:eastAsia="Calibri"/>
          <w:szCs w:val="24"/>
          <w:lang w:eastAsia="ar-SA"/>
        </w:rPr>
        <w:t xml:space="preserve">√ </w:t>
      </w:r>
      <w:r w:rsidR="00A45491">
        <w:rPr>
          <w:rFonts w:eastAsia="Calibri"/>
          <w:szCs w:val="24"/>
          <w:lang w:eastAsia="ar-SA"/>
        </w:rPr>
        <w:t>4</w:t>
      </w:r>
      <w:r>
        <w:rPr>
          <w:rFonts w:eastAsia="Calibri"/>
          <w:szCs w:val="24"/>
          <w:lang w:eastAsia="ar-SA"/>
        </w:rPr>
        <w:t xml:space="preserve"> keltų biliet</w:t>
      </w:r>
      <w:r w:rsidR="00F11D17">
        <w:rPr>
          <w:rFonts w:eastAsia="Calibri"/>
          <w:szCs w:val="24"/>
          <w:lang w:eastAsia="ar-SA"/>
        </w:rPr>
        <w:t>ų</w:t>
      </w:r>
      <w:r>
        <w:rPr>
          <w:rFonts w:eastAsia="Calibri"/>
          <w:szCs w:val="24"/>
          <w:lang w:eastAsia="ar-SA"/>
        </w:rPr>
        <w:t xml:space="preserve"> (paslauga pasinaudojo </w:t>
      </w:r>
      <w:r w:rsidR="00A45491">
        <w:rPr>
          <w:rFonts w:eastAsia="Calibri"/>
          <w:szCs w:val="24"/>
          <w:lang w:eastAsia="ar-SA"/>
        </w:rPr>
        <w:t>4</w:t>
      </w:r>
      <w:r>
        <w:rPr>
          <w:rFonts w:eastAsia="Calibri"/>
          <w:szCs w:val="24"/>
          <w:lang w:eastAsia="ar-SA"/>
        </w:rPr>
        <w:t xml:space="preserve"> asmenys);</w:t>
      </w:r>
    </w:p>
    <w:p w14:paraId="585503B2" w14:textId="11FB030F" w:rsidR="006D607F" w:rsidRDefault="00DE5721">
      <w:pPr>
        <w:suppressAutoHyphens/>
        <w:ind w:firstLine="510"/>
        <w:jc w:val="both"/>
        <w:rPr>
          <w:rFonts w:eastAsia="Calibri"/>
          <w:szCs w:val="24"/>
          <w:lang w:eastAsia="ar-SA"/>
        </w:rPr>
      </w:pPr>
      <w:r>
        <w:rPr>
          <w:rFonts w:eastAsia="Calibri"/>
          <w:szCs w:val="24"/>
          <w:lang w:eastAsia="ar-SA"/>
        </w:rPr>
        <w:t>√ 2 lėktuvo biliet</w:t>
      </w:r>
      <w:r w:rsidR="00F11D17">
        <w:rPr>
          <w:rFonts w:eastAsia="Calibri"/>
          <w:szCs w:val="24"/>
          <w:lang w:eastAsia="ar-SA"/>
        </w:rPr>
        <w:t>ų</w:t>
      </w:r>
      <w:r>
        <w:rPr>
          <w:rFonts w:eastAsia="Calibri"/>
          <w:szCs w:val="24"/>
          <w:lang w:eastAsia="ar-SA"/>
        </w:rPr>
        <w:t xml:space="preserve"> (paslauga pasinaudojo 2 asmenys).</w:t>
      </w:r>
    </w:p>
    <w:p w14:paraId="42117515" w14:textId="03F0AADC" w:rsidR="00BA609D" w:rsidRDefault="00BA609D">
      <w:pPr>
        <w:suppressAutoHyphens/>
        <w:ind w:firstLine="510"/>
        <w:jc w:val="both"/>
        <w:rPr>
          <w:rFonts w:eastAsia="Calibri"/>
          <w:szCs w:val="24"/>
          <w:lang w:eastAsia="ar-SA"/>
        </w:rPr>
      </w:pPr>
      <w:r>
        <w:rPr>
          <w:rFonts w:eastAsia="Calibri"/>
          <w:szCs w:val="24"/>
          <w:lang w:eastAsia="ar-SA"/>
        </w:rPr>
        <w:t>Taip pat suteikta informacija apie keltų ir lėktuvų bilietus telefonu.</w:t>
      </w:r>
    </w:p>
    <w:p w14:paraId="507BA080" w14:textId="77777777" w:rsidR="006D607F" w:rsidRDefault="006D607F">
      <w:pPr>
        <w:suppressAutoHyphens/>
        <w:ind w:firstLine="510"/>
        <w:jc w:val="both"/>
        <w:rPr>
          <w:rFonts w:eastAsia="Calibri"/>
          <w:szCs w:val="24"/>
          <w:lang w:eastAsia="ar-SA"/>
        </w:rPr>
      </w:pPr>
    </w:p>
    <w:p w14:paraId="31C92A5D" w14:textId="77777777" w:rsidR="006D607F" w:rsidRDefault="00DE5721">
      <w:pPr>
        <w:keepNext/>
        <w:numPr>
          <w:ilvl w:val="1"/>
          <w:numId w:val="0"/>
        </w:numPr>
        <w:tabs>
          <w:tab w:val="left" w:pos="576"/>
        </w:tabs>
        <w:suppressAutoHyphens/>
        <w:outlineLvl w:val="1"/>
        <w:rPr>
          <w:b/>
          <w:bCs/>
          <w:iCs/>
          <w:szCs w:val="24"/>
          <w:lang w:eastAsia="ar-SA"/>
        </w:rPr>
      </w:pPr>
      <w:bookmarkStart w:id="15" w:name="_Toc416768208"/>
      <w:r>
        <w:rPr>
          <w:b/>
          <w:bCs/>
          <w:iCs/>
          <w:szCs w:val="24"/>
          <w:lang w:eastAsia="ar-SA"/>
        </w:rPr>
        <w:tab/>
        <w:t>7. Mokesčių susigrąžinimas dirbusiems užsienyje</w:t>
      </w:r>
      <w:bookmarkEnd w:id="15"/>
    </w:p>
    <w:p w14:paraId="0D6AFFCA" w14:textId="49AC853F" w:rsidR="006D607F" w:rsidRDefault="00DE5721">
      <w:pPr>
        <w:suppressAutoHyphens/>
        <w:ind w:firstLine="510"/>
        <w:jc w:val="both"/>
        <w:rPr>
          <w:rFonts w:eastAsia="Calibri"/>
          <w:szCs w:val="24"/>
          <w:lang w:eastAsia="ar-SA"/>
        </w:rPr>
      </w:pPr>
      <w:r>
        <w:rPr>
          <w:rFonts w:eastAsia="Calibri"/>
          <w:szCs w:val="24"/>
          <w:lang w:eastAsia="ar-SA"/>
        </w:rPr>
        <w:t>Centras teikia paslaugas dirbusiems užsienyje ir norintiems susigrąžinti mokesčius, turi bendradarbiavimo sutartį su UAB „Rinkos tinklas“ ir atlieka pirminę dokumentų užpildymo funkciją. Per 20</w:t>
      </w:r>
      <w:r w:rsidR="00104089">
        <w:rPr>
          <w:rFonts w:eastAsia="Calibri"/>
          <w:szCs w:val="24"/>
          <w:lang w:eastAsia="ar-SA"/>
        </w:rPr>
        <w:t>20</w:t>
      </w:r>
      <w:r>
        <w:rPr>
          <w:rFonts w:eastAsia="Calibri"/>
          <w:szCs w:val="24"/>
          <w:lang w:eastAsia="ar-SA"/>
        </w:rPr>
        <w:t xml:space="preserve"> metus vietoje planuotų aptarnauti 20 klientų buvo aptarnauta </w:t>
      </w:r>
      <w:r w:rsidR="00104089">
        <w:rPr>
          <w:rFonts w:eastAsia="Calibri"/>
          <w:szCs w:val="24"/>
          <w:lang w:eastAsia="ar-SA"/>
        </w:rPr>
        <w:t>29</w:t>
      </w:r>
      <w:r>
        <w:rPr>
          <w:rFonts w:eastAsia="Calibri"/>
          <w:szCs w:val="24"/>
          <w:lang w:eastAsia="ar-SA"/>
        </w:rPr>
        <w:t xml:space="preserve"> (užpildyti dokumentai norintiems susigrąžinti pajamų mokesčio permokas ir išsiųsti partneriui UAB „Rinkos tinklas“ tolimesnei procedūrai).</w:t>
      </w:r>
    </w:p>
    <w:p w14:paraId="5CE39F3B" w14:textId="77777777" w:rsidR="006D607F" w:rsidRDefault="006D607F">
      <w:pPr>
        <w:suppressAutoHyphens/>
        <w:ind w:firstLine="510"/>
        <w:jc w:val="both"/>
        <w:rPr>
          <w:rFonts w:eastAsia="Calibri"/>
          <w:color w:val="FF0000"/>
          <w:szCs w:val="24"/>
          <w:lang w:eastAsia="ar-SA"/>
        </w:rPr>
      </w:pPr>
    </w:p>
    <w:p w14:paraId="236072C7" w14:textId="77777777" w:rsidR="006D607F" w:rsidRDefault="00DE5721">
      <w:pPr>
        <w:keepNext/>
        <w:numPr>
          <w:ilvl w:val="1"/>
          <w:numId w:val="0"/>
        </w:numPr>
        <w:tabs>
          <w:tab w:val="left" w:pos="576"/>
        </w:tabs>
        <w:suppressAutoHyphens/>
        <w:ind w:left="576" w:hanging="576"/>
        <w:outlineLvl w:val="1"/>
        <w:rPr>
          <w:b/>
          <w:bCs/>
          <w:iCs/>
          <w:szCs w:val="24"/>
          <w:lang w:eastAsia="ar-SA"/>
        </w:rPr>
      </w:pPr>
      <w:bookmarkStart w:id="16" w:name="_Toc416768210"/>
      <w:r>
        <w:rPr>
          <w:b/>
          <w:bCs/>
          <w:iCs/>
          <w:szCs w:val="24"/>
          <w:lang w:eastAsia="ar-SA"/>
        </w:rPr>
        <w:tab/>
        <w:t>8. Biurų administravimas</w:t>
      </w:r>
      <w:bookmarkEnd w:id="16"/>
    </w:p>
    <w:p w14:paraId="461FF5B0" w14:textId="2FB358EC" w:rsidR="006D607F" w:rsidRPr="00D30883" w:rsidRDefault="00DE5721">
      <w:pPr>
        <w:suppressAutoHyphens/>
        <w:ind w:firstLine="510"/>
        <w:jc w:val="both"/>
        <w:rPr>
          <w:rFonts w:eastAsia="Calibri"/>
          <w:szCs w:val="24"/>
          <w:lang w:eastAsia="ar-SA"/>
        </w:rPr>
      </w:pPr>
      <w:r w:rsidRPr="00D30883">
        <w:rPr>
          <w:rFonts w:eastAsia="Calibri"/>
          <w:szCs w:val="24"/>
          <w:lang w:eastAsia="ar-SA"/>
        </w:rPr>
        <w:t>Centras Europos Sąjungos struktūrinių fondų lėšomis yra įrengęs 8 biur</w:t>
      </w:r>
      <w:r w:rsidR="00374D5F">
        <w:rPr>
          <w:rFonts w:eastAsia="Calibri"/>
          <w:szCs w:val="24"/>
          <w:lang w:eastAsia="ar-SA"/>
        </w:rPr>
        <w:t>us (10 atskirų darbo vietų). 2020</w:t>
      </w:r>
      <w:r w:rsidRPr="00D30883">
        <w:rPr>
          <w:rFonts w:eastAsia="Calibri"/>
          <w:szCs w:val="24"/>
          <w:lang w:eastAsia="ar-SA"/>
        </w:rPr>
        <w:t xml:space="preserve"> metais biurų paslaugomis naudojosi 1</w:t>
      </w:r>
      <w:r w:rsidR="00374D5F">
        <w:rPr>
          <w:rFonts w:eastAsia="Calibri"/>
          <w:szCs w:val="24"/>
          <w:lang w:eastAsia="ar-SA"/>
        </w:rPr>
        <w:t>0</w:t>
      </w:r>
      <w:r w:rsidRPr="00D30883">
        <w:rPr>
          <w:rFonts w:eastAsia="Calibri"/>
          <w:szCs w:val="24"/>
          <w:lang w:eastAsia="ar-SA"/>
        </w:rPr>
        <w:t xml:space="preserve"> juridinių asmenų, visas nuomai skirtas plotas yra pilnai išnaudojamas.</w:t>
      </w:r>
    </w:p>
    <w:p w14:paraId="53214005" w14:textId="77777777" w:rsidR="006D607F" w:rsidRDefault="006D607F">
      <w:pPr>
        <w:suppressAutoHyphens/>
        <w:ind w:firstLine="510"/>
        <w:jc w:val="both"/>
        <w:rPr>
          <w:rFonts w:eastAsia="Calibri"/>
          <w:szCs w:val="24"/>
          <w:lang w:eastAsia="ar-SA"/>
        </w:rPr>
      </w:pPr>
    </w:p>
    <w:p w14:paraId="3DA1ECEA" w14:textId="34408A2E" w:rsidR="006D607F" w:rsidRDefault="00DE5721">
      <w:pPr>
        <w:keepNext/>
        <w:numPr>
          <w:ilvl w:val="1"/>
          <w:numId w:val="0"/>
        </w:numPr>
        <w:tabs>
          <w:tab w:val="left" w:pos="576"/>
        </w:tabs>
        <w:suppressAutoHyphens/>
        <w:ind w:left="576" w:hanging="576"/>
        <w:outlineLvl w:val="1"/>
        <w:rPr>
          <w:b/>
          <w:bCs/>
          <w:iCs/>
          <w:szCs w:val="24"/>
          <w:lang w:eastAsia="ar-SA"/>
        </w:rPr>
      </w:pPr>
      <w:bookmarkStart w:id="17" w:name="_Toc416768211"/>
      <w:r>
        <w:rPr>
          <w:b/>
          <w:bCs/>
          <w:iCs/>
          <w:szCs w:val="24"/>
          <w:lang w:eastAsia="ar-SA"/>
        </w:rPr>
        <w:tab/>
        <w:t xml:space="preserve">9. Interneto puslapio, </w:t>
      </w:r>
      <w:r w:rsidR="00F11D17">
        <w:rPr>
          <w:b/>
          <w:bCs/>
          <w:iCs/>
          <w:szCs w:val="24"/>
          <w:lang w:eastAsia="ar-SA"/>
        </w:rPr>
        <w:t>„</w:t>
      </w:r>
      <w:r>
        <w:rPr>
          <w:b/>
          <w:bCs/>
          <w:iCs/>
          <w:szCs w:val="24"/>
          <w:lang w:eastAsia="ar-SA"/>
        </w:rPr>
        <w:t>Facebook</w:t>
      </w:r>
      <w:r w:rsidR="00F11D17">
        <w:rPr>
          <w:b/>
          <w:bCs/>
          <w:iCs/>
          <w:szCs w:val="24"/>
          <w:lang w:eastAsia="ar-SA"/>
        </w:rPr>
        <w:t>“</w:t>
      </w:r>
      <w:r>
        <w:rPr>
          <w:b/>
          <w:bCs/>
          <w:iCs/>
          <w:szCs w:val="24"/>
          <w:lang w:eastAsia="ar-SA"/>
        </w:rPr>
        <w:t xml:space="preserve"> paskyros administravimas</w:t>
      </w:r>
      <w:bookmarkEnd w:id="17"/>
    </w:p>
    <w:p w14:paraId="080A9278" w14:textId="0D66341F" w:rsidR="006D607F" w:rsidRDefault="00DE5721">
      <w:pPr>
        <w:suppressAutoHyphens/>
        <w:ind w:firstLine="510"/>
        <w:jc w:val="both"/>
        <w:rPr>
          <w:rFonts w:eastAsia="Calibri"/>
          <w:szCs w:val="24"/>
          <w:lang w:eastAsia="ar-SA"/>
        </w:rPr>
      </w:pPr>
      <w:r>
        <w:rPr>
          <w:rFonts w:eastAsia="Calibri"/>
          <w:szCs w:val="24"/>
          <w:lang w:eastAsia="ar-SA"/>
        </w:rPr>
        <w:t>Centras nuolat administruoja savo internet</w:t>
      </w:r>
      <w:r w:rsidR="00F11D17">
        <w:rPr>
          <w:rFonts w:eastAsia="Calibri"/>
          <w:szCs w:val="24"/>
          <w:lang w:eastAsia="ar-SA"/>
        </w:rPr>
        <w:t>o</w:t>
      </w:r>
      <w:r>
        <w:rPr>
          <w:rFonts w:eastAsia="Calibri"/>
          <w:szCs w:val="24"/>
          <w:lang w:eastAsia="ar-SA"/>
        </w:rPr>
        <w:t xml:space="preserve"> puslapį </w:t>
      </w:r>
      <w:hyperlink r:id="rId11" w:history="1">
        <w:r>
          <w:rPr>
            <w:rFonts w:eastAsia="Calibri"/>
            <w:szCs w:val="24"/>
            <w:u w:val="single"/>
            <w:lang w:eastAsia="ar-SA"/>
          </w:rPr>
          <w:t>www.jurbarkas.info</w:t>
        </w:r>
      </w:hyperlink>
      <w:r>
        <w:rPr>
          <w:rFonts w:eastAsia="Calibri"/>
          <w:szCs w:val="24"/>
          <w:lang w:eastAsia="ar-SA"/>
        </w:rPr>
        <w:t xml:space="preserve"> ir „Facebook“, „Instagram“, </w:t>
      </w:r>
      <w:r w:rsidR="00F11D17">
        <w:rPr>
          <w:rFonts w:eastAsia="Calibri"/>
          <w:szCs w:val="24"/>
          <w:lang w:eastAsia="ar-SA"/>
        </w:rPr>
        <w:t>„</w:t>
      </w:r>
      <w:r>
        <w:rPr>
          <w:rFonts w:eastAsia="Calibri"/>
          <w:szCs w:val="24"/>
          <w:lang w:eastAsia="ar-SA"/>
        </w:rPr>
        <w:t>Twitter</w:t>
      </w:r>
      <w:r w:rsidR="00F11D17">
        <w:rPr>
          <w:rFonts w:eastAsia="Calibri"/>
          <w:szCs w:val="24"/>
          <w:lang w:eastAsia="ar-SA"/>
        </w:rPr>
        <w:t>“</w:t>
      </w:r>
      <w:r>
        <w:rPr>
          <w:rFonts w:eastAsia="Calibri"/>
          <w:szCs w:val="24"/>
          <w:lang w:eastAsia="ar-SA"/>
        </w:rPr>
        <w:t xml:space="preserve"> profilio paskyras. Internet</w:t>
      </w:r>
      <w:r w:rsidR="00F11D17">
        <w:rPr>
          <w:rFonts w:eastAsia="Calibri"/>
          <w:szCs w:val="24"/>
          <w:lang w:eastAsia="ar-SA"/>
        </w:rPr>
        <w:t>o</w:t>
      </w:r>
      <w:r>
        <w:rPr>
          <w:rFonts w:eastAsia="Calibri"/>
          <w:szCs w:val="24"/>
          <w:lang w:eastAsia="ar-SA"/>
        </w:rPr>
        <w:t xml:space="preserve"> puslapiuose ir „Facebook“ paskyroje  skelbiama turistams bei verslininkams aktuali informacija, Centro naujienos, planuojami renginiai. Per 20</w:t>
      </w:r>
      <w:r w:rsidR="00104089">
        <w:rPr>
          <w:rFonts w:eastAsia="Calibri"/>
          <w:szCs w:val="24"/>
          <w:lang w:eastAsia="ar-SA"/>
        </w:rPr>
        <w:t>20</w:t>
      </w:r>
      <w:r>
        <w:rPr>
          <w:rFonts w:eastAsia="Calibri"/>
          <w:szCs w:val="24"/>
          <w:lang w:eastAsia="ar-SA"/>
        </w:rPr>
        <w:t xml:space="preserve"> metus svetainėje </w:t>
      </w:r>
      <w:hyperlink r:id="rId12" w:history="1">
        <w:r>
          <w:rPr>
            <w:rFonts w:eastAsia="Calibri"/>
            <w:szCs w:val="24"/>
            <w:u w:val="single"/>
            <w:lang w:eastAsia="ar-SA"/>
          </w:rPr>
          <w:t>www.jurbarkas.info</w:t>
        </w:r>
      </w:hyperlink>
      <w:r>
        <w:rPr>
          <w:rFonts w:eastAsia="Calibri"/>
          <w:szCs w:val="24"/>
          <w:lang w:eastAsia="ar-SA"/>
        </w:rPr>
        <w:t xml:space="preserve"> apsilankė </w:t>
      </w:r>
      <w:r w:rsidR="00104089" w:rsidRPr="00F11D17">
        <w:rPr>
          <w:rFonts w:eastAsia="Calibri"/>
          <w:bCs/>
          <w:szCs w:val="24"/>
          <w:lang w:eastAsia="ar-SA"/>
        </w:rPr>
        <w:t>25</w:t>
      </w:r>
      <w:r w:rsidR="00362B85" w:rsidRPr="00F11D17">
        <w:rPr>
          <w:rFonts w:eastAsia="Calibri"/>
          <w:bCs/>
          <w:szCs w:val="24"/>
          <w:lang w:eastAsia="ar-SA"/>
        </w:rPr>
        <w:t xml:space="preserve"> </w:t>
      </w:r>
      <w:r w:rsidR="00104089" w:rsidRPr="00F11D17">
        <w:rPr>
          <w:rFonts w:eastAsia="Calibri"/>
          <w:bCs/>
          <w:szCs w:val="24"/>
          <w:lang w:eastAsia="ar-SA"/>
        </w:rPr>
        <w:t>736</w:t>
      </w:r>
      <w:r w:rsidRPr="00F11D17">
        <w:rPr>
          <w:rFonts w:eastAsia="Calibri"/>
          <w:bCs/>
          <w:szCs w:val="24"/>
          <w:lang w:eastAsia="ar-SA"/>
        </w:rPr>
        <w:t xml:space="preserve"> nuolatini</w:t>
      </w:r>
      <w:r w:rsidR="00F11D17" w:rsidRPr="00F11D17">
        <w:rPr>
          <w:rFonts w:eastAsia="Calibri"/>
          <w:bCs/>
          <w:szCs w:val="24"/>
          <w:lang w:eastAsia="ar-SA"/>
        </w:rPr>
        <w:t>ai</w:t>
      </w:r>
      <w:r w:rsidRPr="00F11D17">
        <w:rPr>
          <w:rFonts w:eastAsia="Calibri"/>
          <w:bCs/>
          <w:szCs w:val="24"/>
          <w:lang w:eastAsia="ar-SA"/>
        </w:rPr>
        <w:t xml:space="preserve"> lankytoj</w:t>
      </w:r>
      <w:r w:rsidR="00F11D17" w:rsidRPr="00F11D17">
        <w:rPr>
          <w:rFonts w:eastAsia="Calibri"/>
          <w:bCs/>
          <w:szCs w:val="24"/>
          <w:lang w:eastAsia="ar-SA"/>
        </w:rPr>
        <w:t>ai,</w:t>
      </w:r>
      <w:r w:rsidRPr="00F11D17">
        <w:rPr>
          <w:rFonts w:eastAsia="Calibri"/>
          <w:bCs/>
          <w:szCs w:val="24"/>
          <w:lang w:eastAsia="ar-SA"/>
        </w:rPr>
        <w:t xml:space="preserve"> </w:t>
      </w:r>
      <w:r w:rsidR="00EF6DF9" w:rsidRPr="00F11D17">
        <w:rPr>
          <w:rFonts w:eastAsia="Calibri"/>
          <w:bCs/>
          <w:szCs w:val="24"/>
          <w:lang w:eastAsia="ar-SA"/>
        </w:rPr>
        <w:t xml:space="preserve">iš jų </w:t>
      </w:r>
      <w:r w:rsidR="00F11D17" w:rsidRPr="00F11D17">
        <w:rPr>
          <w:rFonts w:eastAsia="Calibri"/>
          <w:bCs/>
          <w:szCs w:val="24"/>
          <w:lang w:eastAsia="ar-SA"/>
        </w:rPr>
        <w:t xml:space="preserve">- </w:t>
      </w:r>
      <w:r w:rsidRPr="00F11D17">
        <w:rPr>
          <w:rFonts w:eastAsia="Calibri"/>
          <w:bCs/>
          <w:szCs w:val="24"/>
          <w:lang w:eastAsia="ar-SA"/>
        </w:rPr>
        <w:t>1</w:t>
      </w:r>
      <w:r w:rsidR="00104089" w:rsidRPr="00F11D17">
        <w:rPr>
          <w:rFonts w:eastAsia="Calibri"/>
          <w:bCs/>
          <w:szCs w:val="24"/>
          <w:lang w:eastAsia="ar-SA"/>
        </w:rPr>
        <w:t>2</w:t>
      </w:r>
      <w:r w:rsidRPr="00F11D17">
        <w:rPr>
          <w:rFonts w:eastAsia="Calibri"/>
          <w:bCs/>
          <w:szCs w:val="24"/>
          <w:lang w:eastAsia="ar-SA"/>
        </w:rPr>
        <w:t> </w:t>
      </w:r>
      <w:r w:rsidR="00104089" w:rsidRPr="00F11D17">
        <w:rPr>
          <w:rFonts w:eastAsia="Calibri"/>
          <w:bCs/>
          <w:szCs w:val="24"/>
          <w:lang w:eastAsia="ar-SA"/>
        </w:rPr>
        <w:t>744</w:t>
      </w:r>
      <w:r w:rsidRPr="00F11D17">
        <w:rPr>
          <w:rFonts w:eastAsia="Calibri"/>
          <w:bCs/>
          <w:szCs w:val="24"/>
          <w:lang w:eastAsia="ar-SA"/>
        </w:rPr>
        <w:t xml:space="preserve"> nauji lankytojai, per dieną svetainėje apsilanko</w:t>
      </w:r>
      <w:r w:rsidRPr="00EF6DF9">
        <w:rPr>
          <w:rFonts w:eastAsia="Calibri"/>
          <w:szCs w:val="24"/>
          <w:lang w:eastAsia="ar-SA"/>
        </w:rPr>
        <w:t xml:space="preserve"> vidutiniškai </w:t>
      </w:r>
      <w:r w:rsidR="00104089">
        <w:rPr>
          <w:rFonts w:eastAsia="Calibri"/>
          <w:szCs w:val="24"/>
          <w:lang w:eastAsia="ar-SA"/>
        </w:rPr>
        <w:t>70</w:t>
      </w:r>
      <w:r w:rsidRPr="00EF6DF9">
        <w:rPr>
          <w:rFonts w:eastAsia="Calibri"/>
          <w:szCs w:val="24"/>
          <w:lang w:eastAsia="ar-SA"/>
        </w:rPr>
        <w:t xml:space="preserve"> </w:t>
      </w:r>
      <w:r>
        <w:rPr>
          <w:rFonts w:eastAsia="Calibri"/>
          <w:szCs w:val="24"/>
          <w:lang w:eastAsia="ar-SA"/>
        </w:rPr>
        <w:t>lankytoj</w:t>
      </w:r>
      <w:r w:rsidR="008B07D8">
        <w:rPr>
          <w:rFonts w:eastAsia="Calibri"/>
          <w:szCs w:val="24"/>
          <w:lang w:eastAsia="ar-SA"/>
        </w:rPr>
        <w:t>ų</w:t>
      </w:r>
      <w:r>
        <w:rPr>
          <w:rFonts w:eastAsia="Calibri"/>
          <w:szCs w:val="24"/>
          <w:lang w:eastAsia="ar-SA"/>
        </w:rPr>
        <w:t xml:space="preserve">. Svetainėje patalpinti </w:t>
      </w:r>
      <w:r w:rsidR="00104089">
        <w:rPr>
          <w:rFonts w:eastAsia="Calibri"/>
          <w:color w:val="000000" w:themeColor="text1"/>
          <w:szCs w:val="24"/>
          <w:lang w:eastAsia="ar-SA"/>
        </w:rPr>
        <w:t>32</w:t>
      </w:r>
      <w:r>
        <w:rPr>
          <w:rFonts w:eastAsia="Calibri"/>
          <w:szCs w:val="24"/>
          <w:lang w:eastAsia="ar-SA"/>
        </w:rPr>
        <w:t xml:space="preserve"> renginių skelbimai ir </w:t>
      </w:r>
      <w:r w:rsidR="00104089">
        <w:rPr>
          <w:rFonts w:eastAsia="Calibri"/>
          <w:color w:val="000000" w:themeColor="text1"/>
          <w:szCs w:val="24"/>
          <w:lang w:eastAsia="ar-SA"/>
        </w:rPr>
        <w:t>8</w:t>
      </w:r>
      <w:r>
        <w:rPr>
          <w:rFonts w:eastAsia="Calibri"/>
          <w:color w:val="000000" w:themeColor="text1"/>
          <w:szCs w:val="24"/>
          <w:lang w:eastAsia="ar-SA"/>
        </w:rPr>
        <w:t>4</w:t>
      </w:r>
      <w:r>
        <w:rPr>
          <w:rFonts w:eastAsia="Calibri"/>
          <w:szCs w:val="24"/>
          <w:lang w:eastAsia="ar-SA"/>
        </w:rPr>
        <w:t xml:space="preserve"> naujienos. Centro „Facebook“ paskyra turi </w:t>
      </w:r>
      <w:r w:rsidR="00104089">
        <w:rPr>
          <w:rFonts w:eastAsia="Calibri"/>
          <w:szCs w:val="24"/>
          <w:lang w:eastAsia="ar-SA"/>
        </w:rPr>
        <w:t>2770</w:t>
      </w:r>
      <w:r>
        <w:rPr>
          <w:rFonts w:eastAsia="Calibri"/>
          <w:szCs w:val="24"/>
          <w:lang w:eastAsia="ar-SA"/>
        </w:rPr>
        <w:t xml:space="preserve"> unikalių sekėjų ir </w:t>
      </w:r>
      <w:r w:rsidR="00104089">
        <w:rPr>
          <w:rFonts w:eastAsia="Calibri"/>
          <w:szCs w:val="24"/>
          <w:lang w:eastAsia="ar-SA"/>
        </w:rPr>
        <w:t>2</w:t>
      </w:r>
      <w:r w:rsidR="00362B85">
        <w:rPr>
          <w:rFonts w:eastAsia="Calibri"/>
          <w:szCs w:val="24"/>
          <w:lang w:eastAsia="ar-SA"/>
        </w:rPr>
        <w:t xml:space="preserve"> </w:t>
      </w:r>
      <w:r w:rsidR="00104089">
        <w:rPr>
          <w:rFonts w:eastAsia="Calibri"/>
          <w:szCs w:val="24"/>
          <w:lang w:eastAsia="ar-SA"/>
        </w:rPr>
        <w:t>630</w:t>
      </w:r>
      <w:r>
        <w:rPr>
          <w:rFonts w:eastAsia="Calibri"/>
          <w:szCs w:val="24"/>
          <w:lang w:eastAsia="ar-SA"/>
        </w:rPr>
        <w:t xml:space="preserve"> asmenų, kuriems puslapis patinka, tai yra net</w:t>
      </w:r>
      <w:r w:rsidR="00104089">
        <w:rPr>
          <w:rFonts w:eastAsia="Calibri"/>
          <w:szCs w:val="24"/>
          <w:lang w:eastAsia="ar-SA"/>
        </w:rPr>
        <w:t xml:space="preserve"> 454</w:t>
      </w:r>
      <w:r>
        <w:rPr>
          <w:rFonts w:eastAsia="Calibri"/>
          <w:szCs w:val="24"/>
          <w:lang w:eastAsia="ar-SA"/>
        </w:rPr>
        <w:t xml:space="preserve"> sekėjais daugiau nei 201</w:t>
      </w:r>
      <w:r w:rsidR="00104089">
        <w:rPr>
          <w:rFonts w:eastAsia="Calibri"/>
          <w:szCs w:val="24"/>
          <w:lang w:eastAsia="ar-SA"/>
        </w:rPr>
        <w:t>9</w:t>
      </w:r>
      <w:r>
        <w:rPr>
          <w:rFonts w:eastAsia="Calibri"/>
          <w:szCs w:val="24"/>
          <w:lang w:eastAsia="ar-SA"/>
        </w:rPr>
        <w:t xml:space="preserve"> m. </w:t>
      </w:r>
      <w:r w:rsidR="00773ECC">
        <w:rPr>
          <w:rFonts w:eastAsia="Calibri"/>
          <w:szCs w:val="24"/>
          <w:lang w:eastAsia="ar-SA"/>
        </w:rPr>
        <w:t xml:space="preserve">Administruota „Nemuno kelio“ </w:t>
      </w:r>
      <w:r w:rsidR="00F11D17">
        <w:rPr>
          <w:rFonts w:eastAsia="Calibri"/>
          <w:szCs w:val="24"/>
          <w:lang w:eastAsia="ar-SA"/>
        </w:rPr>
        <w:t>„F</w:t>
      </w:r>
      <w:r w:rsidR="00773ECC">
        <w:rPr>
          <w:rFonts w:eastAsia="Calibri"/>
          <w:szCs w:val="24"/>
          <w:lang w:eastAsia="ar-SA"/>
        </w:rPr>
        <w:t>acebook</w:t>
      </w:r>
      <w:r w:rsidR="00F11D17">
        <w:rPr>
          <w:rFonts w:eastAsia="Calibri"/>
          <w:szCs w:val="24"/>
          <w:lang w:eastAsia="ar-SA"/>
        </w:rPr>
        <w:t>“</w:t>
      </w:r>
      <w:r w:rsidR="00773ECC">
        <w:rPr>
          <w:rFonts w:eastAsia="Calibri"/>
          <w:szCs w:val="24"/>
          <w:lang w:eastAsia="ar-SA"/>
        </w:rPr>
        <w:t xml:space="preserve"> paskyra.</w:t>
      </w:r>
    </w:p>
    <w:p w14:paraId="11763FFF" w14:textId="77777777" w:rsidR="004D1F0E" w:rsidRDefault="004D1F0E" w:rsidP="003220F1">
      <w:pPr>
        <w:suppressAutoHyphens/>
        <w:jc w:val="both"/>
        <w:rPr>
          <w:rFonts w:eastAsia="Calibri"/>
          <w:b/>
          <w:bCs/>
          <w:color w:val="FF0000"/>
          <w:szCs w:val="24"/>
          <w:lang w:eastAsia="ar-SA"/>
        </w:rPr>
      </w:pPr>
      <w:bookmarkStart w:id="18" w:name="_Toc416768212"/>
    </w:p>
    <w:p w14:paraId="0081CEB1" w14:textId="77777777" w:rsidR="006D607F" w:rsidRDefault="00DE5721" w:rsidP="004D1F0E">
      <w:pPr>
        <w:suppressAutoHyphens/>
        <w:ind w:firstLine="510"/>
        <w:jc w:val="center"/>
        <w:rPr>
          <w:b/>
          <w:lang w:eastAsia="ar-SA"/>
        </w:rPr>
      </w:pPr>
      <w:r>
        <w:rPr>
          <w:b/>
          <w:lang w:eastAsia="ar-SA"/>
        </w:rPr>
        <w:t>VI SKYRIUS</w:t>
      </w:r>
    </w:p>
    <w:p w14:paraId="0EE3007F" w14:textId="77777777" w:rsidR="006D607F" w:rsidRDefault="00DE5721">
      <w:pPr>
        <w:pStyle w:val="Betarp"/>
        <w:jc w:val="center"/>
        <w:rPr>
          <w:b/>
          <w:lang w:eastAsia="ar-SA"/>
        </w:rPr>
      </w:pPr>
      <w:r>
        <w:rPr>
          <w:b/>
          <w:lang w:eastAsia="ar-SA"/>
        </w:rPr>
        <w:t>CENTRO VEIKLA VERSLO SRITYJE</w:t>
      </w:r>
      <w:bookmarkEnd w:id="18"/>
      <w:r>
        <w:rPr>
          <w:b/>
          <w:lang w:eastAsia="ar-SA"/>
        </w:rPr>
        <w:t xml:space="preserve"> </w:t>
      </w:r>
    </w:p>
    <w:p w14:paraId="3596B159" w14:textId="77777777" w:rsidR="006D607F" w:rsidRDefault="006D607F">
      <w:pPr>
        <w:pStyle w:val="Betarp"/>
        <w:jc w:val="center"/>
        <w:rPr>
          <w:b/>
          <w:lang w:eastAsia="ar-SA"/>
        </w:rPr>
      </w:pPr>
    </w:p>
    <w:p w14:paraId="711E84EC" w14:textId="09E9F76E" w:rsidR="006D607F" w:rsidRPr="00A41678" w:rsidRDefault="00DE5721">
      <w:pPr>
        <w:suppressAutoHyphens/>
        <w:ind w:firstLine="510"/>
        <w:jc w:val="both"/>
        <w:rPr>
          <w:rFonts w:eastAsia="Calibri"/>
          <w:b/>
          <w:szCs w:val="24"/>
          <w:lang w:eastAsia="ar-SA"/>
        </w:rPr>
      </w:pPr>
      <w:r w:rsidRPr="00A41678">
        <w:rPr>
          <w:rFonts w:eastAsia="Calibri"/>
          <w:szCs w:val="24"/>
          <w:lang w:eastAsia="ar-SA"/>
        </w:rPr>
        <w:t>Vienas svarbiausių rodiklių, apibūdinančių rajono verslo situaciją ir gyventojų verslumo lygį, yra bendras ūkio subjektų skaičius rajone. Lietuvos statisti</w:t>
      </w:r>
      <w:r w:rsidR="00374D5F" w:rsidRPr="00A41678">
        <w:rPr>
          <w:rFonts w:eastAsia="Calibri"/>
          <w:szCs w:val="24"/>
          <w:lang w:eastAsia="ar-SA"/>
        </w:rPr>
        <w:t>kos departamento duomenimis 2020</w:t>
      </w:r>
      <w:r w:rsidRPr="00A41678">
        <w:rPr>
          <w:rFonts w:eastAsia="Calibri"/>
          <w:szCs w:val="24"/>
          <w:lang w:eastAsia="ar-SA"/>
        </w:rPr>
        <w:t xml:space="preserve"> metų pradžioje Jurbarko rajone veikiančių ūkio subjektų skaičius siekė</w:t>
      </w:r>
      <w:r w:rsidRPr="00A41678">
        <w:rPr>
          <w:rFonts w:eastAsia="Calibri"/>
          <w:b/>
          <w:szCs w:val="24"/>
          <w:lang w:eastAsia="ar-SA"/>
        </w:rPr>
        <w:t xml:space="preserve"> </w:t>
      </w:r>
      <w:r w:rsidR="00AC13A0" w:rsidRPr="00F11D17">
        <w:rPr>
          <w:rFonts w:eastAsia="Calibri"/>
          <w:bCs/>
          <w:szCs w:val="24"/>
          <w:lang w:eastAsia="ar-SA"/>
        </w:rPr>
        <w:t>579</w:t>
      </w:r>
      <w:r w:rsidRPr="00A41678">
        <w:rPr>
          <w:rFonts w:eastAsia="Calibri"/>
          <w:b/>
          <w:szCs w:val="24"/>
          <w:lang w:eastAsia="ar-SA"/>
        </w:rPr>
        <w:t xml:space="preserve">. </w:t>
      </w:r>
      <w:r w:rsidR="00374D5F" w:rsidRPr="00A41678">
        <w:rPr>
          <w:rFonts w:eastAsia="Calibri"/>
          <w:szCs w:val="24"/>
          <w:lang w:eastAsia="ar-SA"/>
        </w:rPr>
        <w:t>Per 2020</w:t>
      </w:r>
      <w:r w:rsidRPr="00A41678">
        <w:rPr>
          <w:rFonts w:eastAsia="Calibri"/>
          <w:szCs w:val="24"/>
          <w:lang w:eastAsia="ar-SA"/>
        </w:rPr>
        <w:t xml:space="preserve"> metus Jurbarko rajone įregistruoti </w:t>
      </w:r>
      <w:r w:rsidR="00143DA3" w:rsidRPr="00F11D17">
        <w:rPr>
          <w:rFonts w:eastAsia="Calibri"/>
          <w:bCs/>
          <w:szCs w:val="24"/>
          <w:lang w:eastAsia="ar-SA"/>
        </w:rPr>
        <w:t>47</w:t>
      </w:r>
      <w:r w:rsidRPr="00A41678">
        <w:rPr>
          <w:rFonts w:eastAsia="Calibri"/>
          <w:szCs w:val="24"/>
          <w:lang w:eastAsia="ar-SA"/>
        </w:rPr>
        <w:t xml:space="preserve"> </w:t>
      </w:r>
      <w:r w:rsidR="00912ECE" w:rsidRPr="00A41678">
        <w:rPr>
          <w:rFonts w:eastAsia="Calibri"/>
          <w:szCs w:val="24"/>
          <w:lang w:eastAsia="ar-SA"/>
        </w:rPr>
        <w:t xml:space="preserve">nauji </w:t>
      </w:r>
      <w:r w:rsidRPr="00A41678">
        <w:rPr>
          <w:rFonts w:eastAsia="Calibri"/>
          <w:szCs w:val="24"/>
          <w:lang w:eastAsia="ar-SA"/>
        </w:rPr>
        <w:t xml:space="preserve">juridiniai asmenys, išregistruota </w:t>
      </w:r>
      <w:r w:rsidR="00143DA3" w:rsidRPr="00A41678">
        <w:rPr>
          <w:rFonts w:eastAsia="Calibri"/>
          <w:szCs w:val="24"/>
          <w:lang w:eastAsia="ar-SA"/>
        </w:rPr>
        <w:t xml:space="preserve">– </w:t>
      </w:r>
      <w:r w:rsidR="00143DA3" w:rsidRPr="00F11D17">
        <w:rPr>
          <w:rFonts w:eastAsia="Calibri"/>
          <w:bCs/>
          <w:szCs w:val="24"/>
          <w:lang w:eastAsia="ar-SA"/>
        </w:rPr>
        <w:t>20</w:t>
      </w:r>
      <w:r w:rsidRPr="00F11D17">
        <w:rPr>
          <w:rFonts w:eastAsia="Calibri"/>
          <w:bCs/>
          <w:szCs w:val="24"/>
          <w:lang w:eastAsia="ar-SA"/>
        </w:rPr>
        <w:t>.</w:t>
      </w:r>
    </w:p>
    <w:p w14:paraId="3ADE554F" w14:textId="77777777" w:rsidR="006D607F" w:rsidRDefault="00DE5721">
      <w:pPr>
        <w:suppressAutoHyphens/>
        <w:ind w:firstLine="510"/>
        <w:jc w:val="both"/>
        <w:rPr>
          <w:rFonts w:eastAsia="Calibri"/>
          <w:szCs w:val="24"/>
          <w:lang w:eastAsia="ar-SA"/>
        </w:rPr>
      </w:pPr>
      <w:r>
        <w:rPr>
          <w:rFonts w:eastAsia="Calibri"/>
          <w:szCs w:val="24"/>
          <w:lang w:eastAsia="ar-SA"/>
        </w:rPr>
        <w:t>Pagrindinės Centro veiklos, teikiant pagalbą verslo subjektams ir įgyvendinant rajono smulkiojo ir vidutinio verslo plėtros programą:</w:t>
      </w:r>
    </w:p>
    <w:p w14:paraId="7E7B9009" w14:textId="77777777" w:rsidR="006D607F" w:rsidRDefault="006D607F">
      <w:pPr>
        <w:suppressAutoHyphens/>
        <w:ind w:firstLine="510"/>
        <w:jc w:val="both"/>
        <w:rPr>
          <w:rFonts w:eastAsia="Calibri"/>
          <w:szCs w:val="24"/>
          <w:lang w:eastAsia="ar-SA"/>
        </w:rPr>
      </w:pPr>
    </w:p>
    <w:p w14:paraId="6551AF64" w14:textId="77777777" w:rsidR="006D607F" w:rsidRDefault="00DE5721">
      <w:pPr>
        <w:pStyle w:val="Betarp"/>
        <w:ind w:firstLine="510"/>
        <w:rPr>
          <w:b/>
          <w:lang w:eastAsia="ar-SA"/>
        </w:rPr>
      </w:pPr>
      <w:bookmarkStart w:id="19" w:name="_Toc416768213"/>
      <w:r>
        <w:rPr>
          <w:b/>
          <w:lang w:eastAsia="ar-SA"/>
        </w:rPr>
        <w:t>1. Konsultavimas</w:t>
      </w:r>
      <w:bookmarkEnd w:id="19"/>
    </w:p>
    <w:p w14:paraId="09C26E91" w14:textId="77777777" w:rsidR="006D607F" w:rsidRDefault="00DE5721">
      <w:pPr>
        <w:pStyle w:val="Betarp"/>
        <w:ind w:firstLine="510"/>
        <w:jc w:val="both"/>
        <w:rPr>
          <w:rFonts w:eastAsia="Calibri"/>
          <w:lang w:eastAsia="ar-SA"/>
        </w:rPr>
      </w:pPr>
      <w:r>
        <w:rPr>
          <w:rFonts w:eastAsia="Calibri"/>
          <w:lang w:eastAsia="ar-SA"/>
        </w:rPr>
        <w:lastRenderedPageBreak/>
        <w:t>Centre verslininkams arba norintiems pradėti verslą nuolat teikiamos konsultacijos, jos teikiamos Centre žodžiu arba nuotoliniu būdu el. paštu, telefonu. Dažniausios konsultacijų temos:</w:t>
      </w:r>
    </w:p>
    <w:p w14:paraId="03185EFC" w14:textId="77777777" w:rsidR="006D607F" w:rsidRDefault="00DE5721">
      <w:pPr>
        <w:pStyle w:val="Betarp"/>
        <w:ind w:firstLine="510"/>
        <w:jc w:val="both"/>
        <w:rPr>
          <w:rFonts w:eastAsia="Calibri"/>
          <w:lang w:eastAsia="ar-SA"/>
        </w:rPr>
      </w:pPr>
      <w:r>
        <w:rPr>
          <w:rFonts w:eastAsia="Calibri"/>
          <w:lang w:eastAsia="ar-SA"/>
        </w:rPr>
        <w:t>√ Verslo pradžia (įmonės juridinės formos parinkimas, įmonės steigimo dokumentų parengimas, su verslo vykdymu susiję mokesčiai);</w:t>
      </w:r>
    </w:p>
    <w:p w14:paraId="5900A6C3" w14:textId="77777777" w:rsidR="006D607F" w:rsidRDefault="00DE5721">
      <w:pPr>
        <w:pStyle w:val="Betarp"/>
        <w:ind w:firstLine="510"/>
        <w:jc w:val="both"/>
        <w:rPr>
          <w:rFonts w:eastAsia="Calibri"/>
          <w:lang w:eastAsia="ar-SA"/>
        </w:rPr>
      </w:pPr>
      <w:r>
        <w:rPr>
          <w:rFonts w:eastAsia="Calibri"/>
          <w:lang w:eastAsia="ar-SA"/>
        </w:rPr>
        <w:t>√  Juridinių asmenų steigimo, pertvarkymo, likvidavimo, reorganizavimo dokumentų rengimas (šioje srityje Centras teikia ne tik konsultacijas, bet ir parengia reikiamų dokumentų paketus);</w:t>
      </w:r>
    </w:p>
    <w:p w14:paraId="090A700C" w14:textId="77777777" w:rsidR="006D607F" w:rsidRDefault="00DE5721">
      <w:pPr>
        <w:pStyle w:val="Betarp"/>
        <w:ind w:firstLine="510"/>
        <w:jc w:val="both"/>
        <w:rPr>
          <w:rFonts w:eastAsia="Calibri"/>
          <w:lang w:eastAsia="ar-SA"/>
        </w:rPr>
      </w:pPr>
      <w:r>
        <w:rPr>
          <w:rFonts w:eastAsia="Calibri"/>
          <w:lang w:eastAsia="ar-SA"/>
        </w:rPr>
        <w:t xml:space="preserve">√ Finansavimo šaltinių paieška (komercinių bankų paskolos, valstybės finansinė pagalba, tarptautinių programų ir fondų pagalba); </w:t>
      </w:r>
    </w:p>
    <w:p w14:paraId="7079215F" w14:textId="4A9BBFA6" w:rsidR="006D607F" w:rsidRDefault="00DE5721">
      <w:pPr>
        <w:pStyle w:val="Betarp"/>
        <w:ind w:firstLine="510"/>
        <w:jc w:val="both"/>
        <w:rPr>
          <w:rFonts w:eastAsia="Calibri"/>
          <w:lang w:eastAsia="ar-SA"/>
        </w:rPr>
      </w:pPr>
      <w:r>
        <w:rPr>
          <w:rFonts w:eastAsia="Calibri"/>
          <w:lang w:eastAsia="ar-SA"/>
        </w:rPr>
        <w:t>√ ES struktūrinių fondų finansavimo galimybių, informacijos paieškos ir jos valdymo (Lietuvos ir užsienio šalių verslo informacijos duomenų bazės, paieškos sistemos, partnerių paieškos duomenų bazės, įmonių katalogai ir naudojimas)</w:t>
      </w:r>
      <w:r w:rsidR="00F11D17">
        <w:rPr>
          <w:rFonts w:eastAsia="Calibri"/>
          <w:lang w:eastAsia="ar-SA"/>
        </w:rPr>
        <w:t>;</w:t>
      </w:r>
    </w:p>
    <w:p w14:paraId="582A814D" w14:textId="6B56AD75" w:rsidR="00CC7C7E" w:rsidRDefault="00CC7C7E">
      <w:pPr>
        <w:pStyle w:val="Betarp"/>
        <w:ind w:firstLine="510"/>
        <w:jc w:val="both"/>
        <w:rPr>
          <w:rFonts w:eastAsia="Calibri"/>
          <w:lang w:eastAsia="ar-SA"/>
        </w:rPr>
      </w:pPr>
      <w:r>
        <w:rPr>
          <w:rFonts w:eastAsia="Calibri"/>
          <w:lang w:eastAsia="ar-SA"/>
        </w:rPr>
        <w:t xml:space="preserve">√ Įmonės mokesčių ir buhalterinės apskaitos temomis ir kt. </w:t>
      </w:r>
    </w:p>
    <w:p w14:paraId="72022F5F" w14:textId="327180F5" w:rsidR="006D607F" w:rsidRPr="0082725C" w:rsidRDefault="00DE5721">
      <w:pPr>
        <w:pStyle w:val="Betarp"/>
        <w:ind w:firstLine="510"/>
        <w:jc w:val="both"/>
        <w:rPr>
          <w:rFonts w:eastAsia="Calibri"/>
          <w:lang w:eastAsia="ar-SA"/>
        </w:rPr>
      </w:pPr>
      <w:r>
        <w:rPr>
          <w:rFonts w:eastAsia="Calibri"/>
          <w:lang w:eastAsia="ar-SA"/>
        </w:rPr>
        <w:t xml:space="preserve">Šių konsultacijų trukmė vienam asmeniui 1–2 val. Šiais </w:t>
      </w:r>
      <w:r w:rsidR="00374D5F">
        <w:rPr>
          <w:rFonts w:eastAsia="Calibri"/>
          <w:lang w:eastAsia="ar-SA"/>
        </w:rPr>
        <w:t>klausimais per ataskaitinius 2020</w:t>
      </w:r>
      <w:r>
        <w:rPr>
          <w:rFonts w:eastAsia="Calibri"/>
          <w:lang w:eastAsia="ar-SA"/>
        </w:rPr>
        <w:t xml:space="preserve"> metus </w:t>
      </w:r>
      <w:r w:rsidRPr="009A6A83">
        <w:rPr>
          <w:rFonts w:eastAsia="Calibri"/>
          <w:lang w:eastAsia="ar-SA"/>
        </w:rPr>
        <w:t>Centre bu</w:t>
      </w:r>
      <w:r w:rsidR="00374D5F" w:rsidRPr="009A6A83">
        <w:rPr>
          <w:rFonts w:eastAsia="Calibri"/>
          <w:lang w:eastAsia="ar-SA"/>
        </w:rPr>
        <w:t xml:space="preserve">vo suteikta  </w:t>
      </w:r>
      <w:r w:rsidR="009A6A83" w:rsidRPr="009A6A83">
        <w:rPr>
          <w:rFonts w:eastAsia="Calibri"/>
          <w:lang w:eastAsia="ar-SA"/>
        </w:rPr>
        <w:t>948</w:t>
      </w:r>
      <w:r w:rsidRPr="009A6A83">
        <w:rPr>
          <w:rFonts w:eastAsia="Calibri"/>
          <w:lang w:eastAsia="ar-SA"/>
        </w:rPr>
        <w:t xml:space="preserve"> v</w:t>
      </w:r>
      <w:r w:rsidR="00374D5F" w:rsidRPr="009A6A83">
        <w:rPr>
          <w:rFonts w:eastAsia="Calibri"/>
          <w:lang w:eastAsia="ar-SA"/>
        </w:rPr>
        <w:t xml:space="preserve">al. </w:t>
      </w:r>
      <w:r w:rsidR="00374D5F" w:rsidRPr="00F11D17">
        <w:rPr>
          <w:rFonts w:eastAsia="Calibri"/>
          <w:lang w:eastAsia="ar-SA"/>
        </w:rPr>
        <w:t>konsultacijų,</w:t>
      </w:r>
      <w:bookmarkStart w:id="20" w:name="_Toc416768214"/>
      <w:r w:rsidR="00F11D17" w:rsidRPr="00F11D17">
        <w:rPr>
          <w:rFonts w:eastAsia="Calibri"/>
          <w:lang w:eastAsia="ar-SA"/>
        </w:rPr>
        <w:t xml:space="preserve"> konsultuoti</w:t>
      </w:r>
      <w:r w:rsidR="0082725C" w:rsidRPr="00F11D17">
        <w:rPr>
          <w:rFonts w:eastAsia="Calibri"/>
          <w:lang w:eastAsia="ar-SA"/>
        </w:rPr>
        <w:t xml:space="preserve"> </w:t>
      </w:r>
      <w:r w:rsidR="0082725C">
        <w:rPr>
          <w:rFonts w:eastAsia="Calibri"/>
          <w:lang w:eastAsia="ar-SA"/>
        </w:rPr>
        <w:t>478</w:t>
      </w:r>
      <w:r w:rsidR="0082725C" w:rsidRPr="0082725C">
        <w:rPr>
          <w:rFonts w:eastAsia="Calibri"/>
          <w:lang w:eastAsia="ar-SA"/>
        </w:rPr>
        <w:t xml:space="preserve"> asmenys. </w:t>
      </w:r>
    </w:p>
    <w:p w14:paraId="58E04513" w14:textId="77777777" w:rsidR="006D607F" w:rsidRDefault="006D607F">
      <w:pPr>
        <w:pStyle w:val="Betarp"/>
        <w:ind w:firstLine="510"/>
        <w:jc w:val="both"/>
        <w:rPr>
          <w:rFonts w:eastAsia="Calibri"/>
          <w:color w:val="FF0000"/>
          <w:lang w:eastAsia="ar-SA"/>
        </w:rPr>
      </w:pPr>
    </w:p>
    <w:p w14:paraId="2EC6C398" w14:textId="77777777" w:rsidR="006D607F" w:rsidRDefault="00DE5721">
      <w:pPr>
        <w:pStyle w:val="Betarp"/>
        <w:ind w:firstLine="510"/>
        <w:jc w:val="both"/>
        <w:rPr>
          <w:rFonts w:eastAsia="Calibri"/>
          <w:lang w:eastAsia="ar-SA"/>
        </w:rPr>
      </w:pPr>
      <w:r>
        <w:rPr>
          <w:b/>
          <w:bCs/>
          <w:iCs/>
          <w:lang w:eastAsia="ar-SA"/>
        </w:rPr>
        <w:t>2. Juridinių asmenų steigimo, pertvarkymo, likvidavimo dokumentų paketų rengimas</w:t>
      </w:r>
      <w:bookmarkEnd w:id="20"/>
    </w:p>
    <w:p w14:paraId="1A4A61F5" w14:textId="3F880CCD" w:rsidR="006D607F" w:rsidRDefault="00DE5721">
      <w:pPr>
        <w:suppressAutoHyphens/>
        <w:ind w:firstLine="510"/>
        <w:jc w:val="both"/>
        <w:rPr>
          <w:rFonts w:eastAsia="Calibri"/>
          <w:szCs w:val="24"/>
          <w:lang w:eastAsia="ar-SA"/>
        </w:rPr>
      </w:pPr>
      <w:r>
        <w:rPr>
          <w:rFonts w:eastAsia="Calibri"/>
          <w:szCs w:val="24"/>
          <w:lang w:eastAsia="ar-SA"/>
        </w:rPr>
        <w:t>Jurbarko turizmo ir ve</w:t>
      </w:r>
      <w:r w:rsidR="000F4FF0">
        <w:rPr>
          <w:rFonts w:eastAsia="Calibri"/>
          <w:szCs w:val="24"/>
          <w:lang w:eastAsia="ar-SA"/>
        </w:rPr>
        <w:t>rslo informacijos centre per 2020</w:t>
      </w:r>
      <w:r w:rsidR="00C347D6">
        <w:rPr>
          <w:rFonts w:eastAsia="Calibri"/>
          <w:szCs w:val="24"/>
          <w:lang w:eastAsia="ar-SA"/>
        </w:rPr>
        <w:t xml:space="preserve"> metus buvo parengta 19 dokumentų paketų</w:t>
      </w:r>
      <w:r>
        <w:rPr>
          <w:rFonts w:eastAsia="Calibri"/>
          <w:szCs w:val="24"/>
          <w:lang w:eastAsia="ar-SA"/>
        </w:rPr>
        <w:t xml:space="preserve"> (juridinių asmenų registravimui, pertvarkymui, likvidavimui ar reorganizavimui), iš jų pagal teisines formas dokumentai buvo rengiami šių formų juridiniams asmenims: </w:t>
      </w:r>
    </w:p>
    <w:p w14:paraId="329CAF46" w14:textId="77777777" w:rsidR="006D607F" w:rsidRDefault="006D607F">
      <w:pPr>
        <w:suppressAutoHyphens/>
        <w:ind w:firstLine="510"/>
        <w:jc w:val="both"/>
        <w:rPr>
          <w:rFonts w:eastAsia="Calibri"/>
          <w:color w:val="FF0000"/>
          <w:szCs w:val="24"/>
          <w:lang w:eastAsia="ar-SA"/>
        </w:rPr>
      </w:pPr>
    </w:p>
    <w:p w14:paraId="3FFCDDE8" w14:textId="77777777" w:rsidR="006D607F" w:rsidRDefault="006D607F">
      <w:pPr>
        <w:suppressAutoHyphens/>
        <w:ind w:firstLine="510"/>
        <w:jc w:val="both"/>
        <w:rPr>
          <w:rFonts w:eastAsia="Calibri"/>
          <w:szCs w:val="24"/>
          <w:lang w:eastAsia="ar-SA"/>
        </w:rPr>
      </w:pPr>
    </w:p>
    <w:p w14:paraId="62D9E013" w14:textId="77777777" w:rsidR="006D607F" w:rsidRDefault="00DE5721">
      <w:pPr>
        <w:suppressAutoHyphens/>
        <w:jc w:val="both"/>
        <w:rPr>
          <w:rFonts w:eastAsia="Calibri"/>
          <w:szCs w:val="24"/>
          <w:lang w:eastAsia="ar-SA"/>
        </w:rPr>
      </w:pPr>
      <w:r>
        <w:rPr>
          <w:rFonts w:eastAsia="Calibri"/>
          <w:szCs w:val="24"/>
          <w:lang w:eastAsia="ar-SA"/>
        </w:rPr>
        <w:t xml:space="preserve">3 lentelė. </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59"/>
        <w:gridCol w:w="1276"/>
        <w:gridCol w:w="1559"/>
        <w:gridCol w:w="2061"/>
        <w:gridCol w:w="1618"/>
      </w:tblGrid>
      <w:tr w:rsidR="006D607F" w14:paraId="2AE1352E" w14:textId="77777777">
        <w:trPr>
          <w:trHeight w:val="340"/>
          <w:jc w:val="center"/>
        </w:trPr>
        <w:tc>
          <w:tcPr>
            <w:tcW w:w="1555" w:type="dxa"/>
            <w:shd w:val="clear" w:color="auto" w:fill="auto"/>
            <w:vAlign w:val="center"/>
          </w:tcPr>
          <w:p w14:paraId="5B762E17" w14:textId="77777777" w:rsidR="006D607F" w:rsidRDefault="00DE5721">
            <w:pPr>
              <w:suppressAutoHyphens/>
              <w:jc w:val="center"/>
              <w:rPr>
                <w:rFonts w:eastAsia="Calibri"/>
                <w:szCs w:val="24"/>
                <w:lang w:eastAsia="ar-SA"/>
              </w:rPr>
            </w:pPr>
            <w:r>
              <w:rPr>
                <w:rFonts w:eastAsia="Calibri"/>
                <w:szCs w:val="24"/>
                <w:lang w:eastAsia="ar-SA"/>
              </w:rPr>
              <w:t>UAB</w:t>
            </w:r>
          </w:p>
        </w:tc>
        <w:tc>
          <w:tcPr>
            <w:tcW w:w="1559" w:type="dxa"/>
            <w:shd w:val="clear" w:color="auto" w:fill="auto"/>
            <w:vAlign w:val="center"/>
          </w:tcPr>
          <w:p w14:paraId="5FD3057D" w14:textId="77777777" w:rsidR="006D607F" w:rsidRDefault="00DE5721">
            <w:pPr>
              <w:suppressAutoHyphens/>
              <w:jc w:val="center"/>
              <w:rPr>
                <w:rFonts w:eastAsia="Calibri"/>
                <w:szCs w:val="24"/>
                <w:lang w:eastAsia="ar-SA"/>
              </w:rPr>
            </w:pPr>
            <w:r>
              <w:rPr>
                <w:rFonts w:eastAsia="Calibri"/>
                <w:szCs w:val="24"/>
                <w:lang w:eastAsia="ar-SA"/>
              </w:rPr>
              <w:t>Individuali įmonė</w:t>
            </w:r>
          </w:p>
        </w:tc>
        <w:tc>
          <w:tcPr>
            <w:tcW w:w="1276" w:type="dxa"/>
            <w:shd w:val="clear" w:color="auto" w:fill="auto"/>
            <w:vAlign w:val="center"/>
          </w:tcPr>
          <w:p w14:paraId="3D868425" w14:textId="77777777" w:rsidR="006D607F" w:rsidRDefault="00DE5721">
            <w:pPr>
              <w:suppressAutoHyphens/>
              <w:jc w:val="center"/>
              <w:rPr>
                <w:rFonts w:eastAsia="Calibri"/>
                <w:szCs w:val="24"/>
                <w:lang w:eastAsia="ar-SA"/>
              </w:rPr>
            </w:pPr>
            <w:r>
              <w:rPr>
                <w:rFonts w:eastAsia="Calibri"/>
                <w:szCs w:val="24"/>
                <w:lang w:eastAsia="ar-SA"/>
              </w:rPr>
              <w:t>MB</w:t>
            </w:r>
          </w:p>
        </w:tc>
        <w:tc>
          <w:tcPr>
            <w:tcW w:w="1559" w:type="dxa"/>
            <w:vAlign w:val="center"/>
          </w:tcPr>
          <w:p w14:paraId="6C886352" w14:textId="77777777" w:rsidR="006D607F" w:rsidRDefault="00DE5721">
            <w:pPr>
              <w:suppressAutoHyphens/>
              <w:jc w:val="center"/>
              <w:rPr>
                <w:rFonts w:eastAsia="Calibri"/>
                <w:szCs w:val="24"/>
                <w:lang w:eastAsia="ar-SA"/>
              </w:rPr>
            </w:pPr>
            <w:r>
              <w:rPr>
                <w:rFonts w:eastAsia="Calibri"/>
                <w:szCs w:val="24"/>
                <w:lang w:eastAsia="ar-SA"/>
              </w:rPr>
              <w:t>VšĮ</w:t>
            </w:r>
          </w:p>
        </w:tc>
        <w:tc>
          <w:tcPr>
            <w:tcW w:w="2061" w:type="dxa"/>
            <w:shd w:val="clear" w:color="auto" w:fill="auto"/>
            <w:vAlign w:val="center"/>
          </w:tcPr>
          <w:p w14:paraId="47571F80" w14:textId="77777777" w:rsidR="006D607F" w:rsidRDefault="00DE5721">
            <w:pPr>
              <w:suppressAutoHyphens/>
              <w:jc w:val="center"/>
              <w:rPr>
                <w:rFonts w:eastAsia="Calibri"/>
                <w:szCs w:val="24"/>
                <w:lang w:eastAsia="ar-SA"/>
              </w:rPr>
            </w:pPr>
            <w:r>
              <w:rPr>
                <w:rFonts w:eastAsia="Calibri"/>
                <w:szCs w:val="24"/>
                <w:lang w:eastAsia="ar-SA"/>
              </w:rPr>
              <w:t>Asociacija</w:t>
            </w:r>
          </w:p>
        </w:tc>
        <w:tc>
          <w:tcPr>
            <w:tcW w:w="1618" w:type="dxa"/>
          </w:tcPr>
          <w:p w14:paraId="74603BC0" w14:textId="77777777" w:rsidR="006D607F" w:rsidRDefault="00DE5721">
            <w:pPr>
              <w:suppressAutoHyphens/>
              <w:jc w:val="center"/>
              <w:rPr>
                <w:rFonts w:eastAsia="Calibri"/>
                <w:szCs w:val="24"/>
                <w:lang w:eastAsia="ar-SA"/>
              </w:rPr>
            </w:pPr>
            <w:r>
              <w:rPr>
                <w:rFonts w:eastAsia="Calibri"/>
                <w:szCs w:val="24"/>
                <w:lang w:eastAsia="ar-SA"/>
              </w:rPr>
              <w:t>Sodininkų bendrija</w:t>
            </w:r>
          </w:p>
        </w:tc>
      </w:tr>
      <w:tr w:rsidR="006D607F" w14:paraId="43195880" w14:textId="77777777">
        <w:trPr>
          <w:trHeight w:val="340"/>
          <w:jc w:val="center"/>
        </w:trPr>
        <w:tc>
          <w:tcPr>
            <w:tcW w:w="1555" w:type="dxa"/>
            <w:shd w:val="clear" w:color="auto" w:fill="auto"/>
            <w:vAlign w:val="center"/>
          </w:tcPr>
          <w:p w14:paraId="1CC1E614" w14:textId="5C956EE9" w:rsidR="006D607F" w:rsidRDefault="00C347D6">
            <w:pPr>
              <w:suppressAutoHyphens/>
              <w:jc w:val="center"/>
              <w:rPr>
                <w:rFonts w:eastAsia="Calibri"/>
                <w:szCs w:val="24"/>
                <w:lang w:eastAsia="ar-SA"/>
              </w:rPr>
            </w:pPr>
            <w:r>
              <w:rPr>
                <w:rFonts w:eastAsia="Calibri"/>
                <w:szCs w:val="24"/>
                <w:lang w:eastAsia="ar-SA"/>
              </w:rPr>
              <w:t>4</w:t>
            </w:r>
          </w:p>
        </w:tc>
        <w:tc>
          <w:tcPr>
            <w:tcW w:w="1559" w:type="dxa"/>
            <w:shd w:val="clear" w:color="auto" w:fill="auto"/>
            <w:vAlign w:val="center"/>
          </w:tcPr>
          <w:p w14:paraId="55A441DD" w14:textId="71B78401" w:rsidR="006D607F" w:rsidRDefault="00C347D6">
            <w:pPr>
              <w:suppressAutoHyphens/>
              <w:jc w:val="center"/>
              <w:rPr>
                <w:rFonts w:eastAsia="Calibri"/>
                <w:szCs w:val="24"/>
                <w:lang w:eastAsia="ar-SA"/>
              </w:rPr>
            </w:pPr>
            <w:r>
              <w:rPr>
                <w:rFonts w:eastAsia="Calibri"/>
                <w:szCs w:val="24"/>
                <w:lang w:eastAsia="ar-SA"/>
              </w:rPr>
              <w:t>5</w:t>
            </w:r>
          </w:p>
        </w:tc>
        <w:tc>
          <w:tcPr>
            <w:tcW w:w="1276" w:type="dxa"/>
            <w:shd w:val="clear" w:color="auto" w:fill="auto"/>
            <w:vAlign w:val="center"/>
          </w:tcPr>
          <w:p w14:paraId="197FA8C2" w14:textId="77777777" w:rsidR="006D607F" w:rsidRDefault="00DE5721">
            <w:pPr>
              <w:suppressAutoHyphens/>
              <w:jc w:val="center"/>
              <w:rPr>
                <w:rFonts w:eastAsia="Calibri"/>
                <w:szCs w:val="24"/>
                <w:lang w:eastAsia="ar-SA"/>
              </w:rPr>
            </w:pPr>
            <w:r>
              <w:rPr>
                <w:rFonts w:eastAsia="Calibri"/>
                <w:szCs w:val="24"/>
                <w:lang w:eastAsia="ar-SA"/>
              </w:rPr>
              <w:t>8</w:t>
            </w:r>
          </w:p>
        </w:tc>
        <w:tc>
          <w:tcPr>
            <w:tcW w:w="1559" w:type="dxa"/>
          </w:tcPr>
          <w:p w14:paraId="5179DC6A" w14:textId="0112A014" w:rsidR="006D607F" w:rsidRDefault="000F4FF0">
            <w:pPr>
              <w:suppressAutoHyphens/>
              <w:jc w:val="center"/>
              <w:rPr>
                <w:rFonts w:eastAsia="Calibri"/>
                <w:szCs w:val="24"/>
                <w:lang w:eastAsia="ar-SA"/>
              </w:rPr>
            </w:pPr>
            <w:r>
              <w:rPr>
                <w:rFonts w:eastAsia="Calibri"/>
                <w:szCs w:val="24"/>
                <w:lang w:eastAsia="ar-SA"/>
              </w:rPr>
              <w:t>–</w:t>
            </w:r>
          </w:p>
        </w:tc>
        <w:tc>
          <w:tcPr>
            <w:tcW w:w="2061" w:type="dxa"/>
            <w:shd w:val="clear" w:color="auto" w:fill="auto"/>
            <w:vAlign w:val="center"/>
          </w:tcPr>
          <w:p w14:paraId="4B09A25A" w14:textId="2AD2996C" w:rsidR="006D607F" w:rsidRDefault="00C347D6">
            <w:pPr>
              <w:suppressAutoHyphens/>
              <w:jc w:val="center"/>
              <w:rPr>
                <w:rFonts w:eastAsia="Calibri"/>
                <w:szCs w:val="24"/>
                <w:lang w:eastAsia="ar-SA"/>
              </w:rPr>
            </w:pPr>
            <w:r>
              <w:rPr>
                <w:rFonts w:eastAsia="Calibri"/>
                <w:szCs w:val="24"/>
                <w:lang w:eastAsia="ar-SA"/>
              </w:rPr>
              <w:t>2</w:t>
            </w:r>
          </w:p>
        </w:tc>
        <w:tc>
          <w:tcPr>
            <w:tcW w:w="1618" w:type="dxa"/>
          </w:tcPr>
          <w:p w14:paraId="4BA63A59" w14:textId="3DC060E9" w:rsidR="006D607F" w:rsidRDefault="000F4FF0">
            <w:pPr>
              <w:suppressAutoHyphens/>
              <w:jc w:val="center"/>
              <w:rPr>
                <w:rFonts w:eastAsia="Calibri"/>
                <w:szCs w:val="24"/>
                <w:lang w:eastAsia="ar-SA"/>
              </w:rPr>
            </w:pPr>
            <w:r>
              <w:rPr>
                <w:rFonts w:eastAsia="Calibri"/>
                <w:szCs w:val="24"/>
                <w:lang w:eastAsia="ar-SA"/>
              </w:rPr>
              <w:t>–</w:t>
            </w:r>
          </w:p>
        </w:tc>
      </w:tr>
    </w:tbl>
    <w:p w14:paraId="3E64FD1E" w14:textId="77777777" w:rsidR="006D607F" w:rsidRDefault="006D607F">
      <w:pPr>
        <w:suppressAutoHyphens/>
        <w:jc w:val="both"/>
        <w:rPr>
          <w:rFonts w:eastAsia="Calibri"/>
          <w:color w:val="FF0000"/>
          <w:szCs w:val="24"/>
          <w:lang w:eastAsia="ar-SA"/>
        </w:rPr>
      </w:pPr>
    </w:p>
    <w:p w14:paraId="434F40D7" w14:textId="77777777" w:rsidR="006D607F" w:rsidRDefault="00DE5721">
      <w:pPr>
        <w:pStyle w:val="Betarp"/>
        <w:ind w:firstLine="510"/>
        <w:rPr>
          <w:rFonts w:eastAsia="Calibri"/>
          <w:lang w:eastAsia="ar-SA"/>
        </w:rPr>
      </w:pPr>
      <w:r>
        <w:rPr>
          <w:rFonts w:eastAsia="Calibri"/>
          <w:lang w:eastAsia="ar-SA"/>
        </w:rPr>
        <w:t>Dokumentų paketai juridiniams asmenims buvo rengiami šioms procedūroms:</w:t>
      </w:r>
    </w:p>
    <w:p w14:paraId="527742E2" w14:textId="05359118" w:rsidR="006D607F" w:rsidRDefault="00DE5721">
      <w:pPr>
        <w:pStyle w:val="Betarp"/>
        <w:ind w:firstLine="510"/>
        <w:rPr>
          <w:rFonts w:eastAsia="Calibri"/>
          <w:lang w:eastAsia="ar-SA"/>
        </w:rPr>
      </w:pPr>
      <w:r>
        <w:rPr>
          <w:rFonts w:eastAsia="Calibri"/>
          <w:lang w:eastAsia="ar-SA"/>
        </w:rPr>
        <w:t>juridinio asmens steigimui – 1</w:t>
      </w:r>
      <w:r w:rsidR="00C347D6">
        <w:rPr>
          <w:rFonts w:eastAsia="Calibri"/>
          <w:lang w:eastAsia="ar-SA"/>
        </w:rPr>
        <w:t>4</w:t>
      </w:r>
      <w:r>
        <w:rPr>
          <w:rFonts w:eastAsia="Calibri"/>
          <w:lang w:eastAsia="ar-SA"/>
        </w:rPr>
        <w:t xml:space="preserve"> vnt.;</w:t>
      </w:r>
    </w:p>
    <w:p w14:paraId="444DBC95" w14:textId="77777777" w:rsidR="006D607F" w:rsidRDefault="00DE5721">
      <w:pPr>
        <w:pStyle w:val="Betarp"/>
        <w:ind w:firstLine="510"/>
        <w:rPr>
          <w:rFonts w:eastAsia="Calibri"/>
          <w:lang w:eastAsia="ar-SA"/>
        </w:rPr>
      </w:pPr>
      <w:r>
        <w:rPr>
          <w:rFonts w:eastAsia="Calibri"/>
          <w:lang w:eastAsia="ar-SA"/>
        </w:rPr>
        <w:t>juridinio asmens likvidavimui – 1 vnt.;</w:t>
      </w:r>
    </w:p>
    <w:p w14:paraId="754869DB" w14:textId="22F7532D" w:rsidR="006D607F" w:rsidRDefault="00DE5721">
      <w:pPr>
        <w:pStyle w:val="Betarp"/>
        <w:ind w:firstLine="510"/>
        <w:rPr>
          <w:rFonts w:eastAsia="Calibri"/>
          <w:lang w:eastAsia="ar-SA"/>
        </w:rPr>
      </w:pPr>
      <w:r>
        <w:rPr>
          <w:rFonts w:eastAsia="Calibri"/>
          <w:lang w:eastAsia="ar-SA"/>
        </w:rPr>
        <w:t>įstatinio kapitalo didinimui –  3 vnt.</w:t>
      </w:r>
      <w:r w:rsidR="003A007B">
        <w:rPr>
          <w:rFonts w:eastAsia="Calibri"/>
          <w:lang w:eastAsia="ar-SA"/>
        </w:rPr>
        <w:t>;</w:t>
      </w:r>
    </w:p>
    <w:p w14:paraId="730C0960" w14:textId="74B7951D" w:rsidR="00C347D6" w:rsidRDefault="00C347D6">
      <w:pPr>
        <w:pStyle w:val="Betarp"/>
        <w:ind w:firstLine="510"/>
        <w:rPr>
          <w:rFonts w:eastAsia="Calibri"/>
          <w:lang w:eastAsia="ar-SA"/>
        </w:rPr>
      </w:pPr>
      <w:r>
        <w:rPr>
          <w:rFonts w:eastAsia="Calibri"/>
          <w:lang w:eastAsia="ar-SA"/>
        </w:rPr>
        <w:t>juridinio asmens duomenų keitimas – 1 vnt.</w:t>
      </w:r>
    </w:p>
    <w:p w14:paraId="7611EC91" w14:textId="1D3312E8" w:rsidR="006D607F" w:rsidRDefault="00DE5721">
      <w:pPr>
        <w:pStyle w:val="Betarp"/>
        <w:ind w:firstLine="510"/>
        <w:jc w:val="both"/>
        <w:rPr>
          <w:rFonts w:eastAsia="Calibri"/>
          <w:lang w:eastAsia="ar-SA"/>
        </w:rPr>
      </w:pPr>
      <w:r>
        <w:rPr>
          <w:rFonts w:eastAsia="Calibri"/>
          <w:lang w:eastAsia="ar-SA"/>
        </w:rPr>
        <w:t>Šias procedūras juridiniai asmenys gali atlikti pasirinktinai: su notaro pagalba arba elektroniniu būdu – elektroniniu (mobiliuoju parašu</w:t>
      </w:r>
      <w:r w:rsidR="00377CC7">
        <w:rPr>
          <w:rFonts w:eastAsia="Calibri"/>
          <w:lang w:eastAsia="ar-SA"/>
        </w:rPr>
        <w:t>)</w:t>
      </w:r>
      <w:r>
        <w:rPr>
          <w:rFonts w:eastAsia="Calibri"/>
          <w:lang w:eastAsia="ar-SA"/>
        </w:rPr>
        <w:t>:</w:t>
      </w:r>
    </w:p>
    <w:p w14:paraId="28AD7A2D" w14:textId="5955344E" w:rsidR="006D607F" w:rsidRDefault="00DE5721">
      <w:pPr>
        <w:pStyle w:val="Betarp"/>
        <w:ind w:firstLine="510"/>
        <w:jc w:val="both"/>
        <w:rPr>
          <w:rFonts w:eastAsia="Calibri"/>
          <w:lang w:eastAsia="ar-SA"/>
        </w:rPr>
      </w:pPr>
      <w:r>
        <w:rPr>
          <w:rFonts w:eastAsia="Calibri"/>
          <w:lang w:eastAsia="ar-SA"/>
        </w:rPr>
        <w:t xml:space="preserve">notaro tvirtintos procedūros – </w:t>
      </w:r>
      <w:r w:rsidR="00C347D6">
        <w:rPr>
          <w:rFonts w:eastAsia="Calibri"/>
          <w:lang w:eastAsia="ar-SA"/>
        </w:rPr>
        <w:t>0</w:t>
      </w:r>
      <w:r>
        <w:rPr>
          <w:rFonts w:eastAsia="Calibri"/>
          <w:lang w:eastAsia="ar-SA"/>
        </w:rPr>
        <w:t xml:space="preserve"> vnt.;</w:t>
      </w:r>
    </w:p>
    <w:p w14:paraId="2234E1CC" w14:textId="52537BF5" w:rsidR="006D607F" w:rsidRDefault="00DE5721">
      <w:pPr>
        <w:pStyle w:val="Betarp"/>
        <w:ind w:firstLine="510"/>
        <w:rPr>
          <w:rFonts w:eastAsia="Calibri"/>
          <w:lang w:eastAsia="ar-SA"/>
        </w:rPr>
      </w:pPr>
      <w:r>
        <w:rPr>
          <w:rFonts w:eastAsia="Calibri"/>
          <w:lang w:eastAsia="ar-SA"/>
        </w:rPr>
        <w:t>procedūros, atliktos</w:t>
      </w:r>
      <w:r w:rsidR="00C347D6">
        <w:rPr>
          <w:rFonts w:eastAsia="Calibri"/>
          <w:lang w:eastAsia="ar-SA"/>
        </w:rPr>
        <w:t xml:space="preserve"> el.</w:t>
      </w:r>
      <w:r w:rsidR="003A007B">
        <w:rPr>
          <w:rFonts w:eastAsia="Calibri"/>
          <w:lang w:eastAsia="ar-SA"/>
        </w:rPr>
        <w:t xml:space="preserve"> </w:t>
      </w:r>
      <w:r w:rsidR="00C347D6">
        <w:rPr>
          <w:rFonts w:eastAsia="Calibri"/>
          <w:lang w:eastAsia="ar-SA"/>
        </w:rPr>
        <w:t>/</w:t>
      </w:r>
      <w:r w:rsidR="003A007B">
        <w:rPr>
          <w:rFonts w:eastAsia="Calibri"/>
          <w:lang w:eastAsia="ar-SA"/>
        </w:rPr>
        <w:t xml:space="preserve"> </w:t>
      </w:r>
      <w:r w:rsidR="00C347D6">
        <w:rPr>
          <w:rFonts w:eastAsia="Calibri"/>
          <w:lang w:eastAsia="ar-SA"/>
        </w:rPr>
        <w:t>mob. parašu per sistemą – 19</w:t>
      </w:r>
      <w:r>
        <w:rPr>
          <w:rFonts w:eastAsia="Calibri"/>
          <w:lang w:eastAsia="ar-SA"/>
        </w:rPr>
        <w:t xml:space="preserve"> vnt.</w:t>
      </w:r>
    </w:p>
    <w:p w14:paraId="61C71398" w14:textId="77777777" w:rsidR="006D607F" w:rsidRDefault="00DE5721">
      <w:pPr>
        <w:pStyle w:val="Betarp"/>
        <w:rPr>
          <w:lang w:eastAsia="ar-SA"/>
        </w:rPr>
      </w:pPr>
      <w:bookmarkStart w:id="21" w:name="_Toc416768215"/>
      <w:r>
        <w:rPr>
          <w:lang w:eastAsia="ar-SA"/>
        </w:rPr>
        <w:tab/>
      </w:r>
    </w:p>
    <w:p w14:paraId="2C5837D4" w14:textId="67C73E74" w:rsidR="00B32B0F" w:rsidRPr="003A007B" w:rsidRDefault="00DE5721" w:rsidP="003A007B">
      <w:pPr>
        <w:pStyle w:val="Betarp"/>
        <w:ind w:firstLine="510"/>
        <w:rPr>
          <w:b/>
          <w:lang w:eastAsia="ar-SA"/>
        </w:rPr>
      </w:pPr>
      <w:r>
        <w:rPr>
          <w:b/>
          <w:lang w:eastAsia="ar-SA"/>
        </w:rPr>
        <w:t>3. Projektų, verslo planų rengimas ir administravimas</w:t>
      </w:r>
      <w:bookmarkEnd w:id="21"/>
    </w:p>
    <w:p w14:paraId="4F62968F" w14:textId="3C9310B9" w:rsidR="006D607F" w:rsidRDefault="00DE5721">
      <w:pPr>
        <w:pStyle w:val="Betarp"/>
        <w:ind w:firstLine="510"/>
        <w:jc w:val="both"/>
        <w:rPr>
          <w:rFonts w:eastAsia="Calibri"/>
          <w:lang w:eastAsia="ar-SA"/>
        </w:rPr>
      </w:pPr>
      <w:r>
        <w:rPr>
          <w:rFonts w:eastAsia="Calibri"/>
          <w:lang w:eastAsia="ar-SA"/>
        </w:rPr>
        <w:t xml:space="preserve">Per ataskaitinius metus Centras taip pat rengė bei administravo </w:t>
      </w:r>
      <w:r w:rsidR="00C347D6">
        <w:rPr>
          <w:rFonts w:eastAsia="Calibri"/>
          <w:lang w:eastAsia="ar-SA"/>
        </w:rPr>
        <w:t>verslo įmonių projektus. Per 2020 metus parengt</w:t>
      </w:r>
      <w:r w:rsidR="003A007B">
        <w:rPr>
          <w:rFonts w:eastAsia="Calibri"/>
          <w:lang w:eastAsia="ar-SA"/>
        </w:rPr>
        <w:t>a</w:t>
      </w:r>
      <w:r w:rsidR="00C347D6">
        <w:rPr>
          <w:rFonts w:eastAsia="Calibri"/>
          <w:lang w:eastAsia="ar-SA"/>
        </w:rPr>
        <w:t xml:space="preserve"> </w:t>
      </w:r>
      <w:r w:rsidR="00AC272C" w:rsidRPr="00AC272C">
        <w:rPr>
          <w:rFonts w:eastAsia="Calibri"/>
          <w:lang w:eastAsia="ar-SA"/>
        </w:rPr>
        <w:t>11</w:t>
      </w:r>
      <w:r w:rsidRPr="00AC272C">
        <w:rPr>
          <w:rFonts w:eastAsia="Calibri"/>
          <w:lang w:eastAsia="ar-SA"/>
        </w:rPr>
        <w:t xml:space="preserve"> p</w:t>
      </w:r>
      <w:r>
        <w:rPr>
          <w:rFonts w:eastAsia="Calibri"/>
          <w:lang w:eastAsia="ar-SA"/>
        </w:rPr>
        <w:t>rojektų paraišk</w:t>
      </w:r>
      <w:r w:rsidR="003A007B">
        <w:rPr>
          <w:rFonts w:eastAsia="Calibri"/>
          <w:lang w:eastAsia="ar-SA"/>
        </w:rPr>
        <w:t>ų</w:t>
      </w:r>
      <w:r>
        <w:rPr>
          <w:rFonts w:eastAsia="Calibri"/>
          <w:lang w:eastAsia="ar-SA"/>
        </w:rPr>
        <w:t xml:space="preserve"> šioms finansavimo programoms:</w:t>
      </w:r>
    </w:p>
    <w:p w14:paraId="5A98FAC0" w14:textId="4EA65102" w:rsidR="00C347D6" w:rsidRDefault="00DE5721">
      <w:pPr>
        <w:suppressAutoHyphens/>
        <w:ind w:firstLine="510"/>
        <w:jc w:val="both"/>
        <w:rPr>
          <w:rFonts w:eastAsia="Calibri"/>
          <w:b/>
          <w:szCs w:val="24"/>
          <w:lang w:eastAsia="ar-SA"/>
        </w:rPr>
      </w:pPr>
      <w:r>
        <w:rPr>
          <w:rFonts w:eastAsia="Calibri"/>
          <w:b/>
          <w:szCs w:val="24"/>
          <w:lang w:eastAsia="ar-SA"/>
        </w:rPr>
        <w:t>3.1.</w:t>
      </w:r>
      <w:r>
        <w:rPr>
          <w:rFonts w:eastAsia="Calibri"/>
          <w:szCs w:val="24"/>
          <w:lang w:eastAsia="ar-SA"/>
        </w:rPr>
        <w:t xml:space="preserve"> </w:t>
      </w:r>
      <w:r w:rsidR="00C347D6">
        <w:rPr>
          <w:rFonts w:eastAsia="Calibri"/>
          <w:b/>
          <w:szCs w:val="24"/>
          <w:lang w:eastAsia="ar-SA"/>
        </w:rPr>
        <w:t xml:space="preserve">Parengtos </w:t>
      </w:r>
      <w:r w:rsidR="00C55C20">
        <w:rPr>
          <w:rFonts w:eastAsia="Calibri"/>
          <w:b/>
          <w:szCs w:val="24"/>
          <w:lang w:eastAsia="ar-SA"/>
        </w:rPr>
        <w:t>7</w:t>
      </w:r>
      <w:r>
        <w:rPr>
          <w:rFonts w:eastAsia="Calibri"/>
          <w:b/>
          <w:szCs w:val="24"/>
          <w:lang w:eastAsia="ar-SA"/>
        </w:rPr>
        <w:t xml:space="preserve"> paraiškos Lietuvos užimtumo tarnybai</w:t>
      </w:r>
      <w:r w:rsidR="00C347D6">
        <w:rPr>
          <w:rFonts w:eastAsia="Calibri"/>
          <w:b/>
          <w:szCs w:val="24"/>
          <w:lang w:eastAsia="ar-SA"/>
        </w:rPr>
        <w:t>, Savarankiško užimtumo rėmimui:</w:t>
      </w:r>
    </w:p>
    <w:p w14:paraId="4AABEF7D" w14:textId="1E859932" w:rsidR="00C347D6" w:rsidRPr="003A007B" w:rsidRDefault="00C347D6">
      <w:pPr>
        <w:suppressAutoHyphens/>
        <w:ind w:firstLine="510"/>
        <w:jc w:val="both"/>
        <w:rPr>
          <w:rFonts w:eastAsia="Calibri"/>
          <w:bCs/>
          <w:szCs w:val="24"/>
          <w:lang w:eastAsia="ar-SA"/>
        </w:rPr>
      </w:pPr>
      <w:r w:rsidRPr="003A007B">
        <w:rPr>
          <w:rFonts w:eastAsia="Calibri"/>
          <w:bCs/>
          <w:szCs w:val="24"/>
          <w:lang w:eastAsia="ar-SA"/>
        </w:rPr>
        <w:t xml:space="preserve">D. </w:t>
      </w:r>
      <w:proofErr w:type="spellStart"/>
      <w:r w:rsidRPr="003A007B">
        <w:rPr>
          <w:rFonts w:eastAsia="Calibri"/>
          <w:bCs/>
          <w:szCs w:val="24"/>
          <w:lang w:eastAsia="ar-SA"/>
        </w:rPr>
        <w:t>Feleckevičiaus</w:t>
      </w:r>
      <w:proofErr w:type="spellEnd"/>
      <w:r w:rsidRPr="003A007B">
        <w:rPr>
          <w:rFonts w:eastAsia="Calibri"/>
          <w:bCs/>
          <w:szCs w:val="24"/>
          <w:lang w:eastAsia="ar-SA"/>
        </w:rPr>
        <w:t xml:space="preserve"> IĮ – sunkvežimio vairuotojo darbo vietos įkūrimui;</w:t>
      </w:r>
    </w:p>
    <w:p w14:paraId="2996F018" w14:textId="14274C62" w:rsidR="00C347D6" w:rsidRPr="003A007B" w:rsidRDefault="00C347D6">
      <w:pPr>
        <w:suppressAutoHyphens/>
        <w:ind w:firstLine="510"/>
        <w:jc w:val="both"/>
        <w:rPr>
          <w:rFonts w:eastAsia="Calibri"/>
          <w:bCs/>
          <w:szCs w:val="24"/>
          <w:lang w:eastAsia="ar-SA"/>
        </w:rPr>
      </w:pPr>
      <w:r w:rsidRPr="003A007B">
        <w:rPr>
          <w:rFonts w:eastAsia="Calibri"/>
          <w:bCs/>
          <w:szCs w:val="24"/>
          <w:lang w:eastAsia="ar-SA"/>
        </w:rPr>
        <w:t>Dangės grožis, IĮ – kirpėjo darbo vietos įkūrimui;</w:t>
      </w:r>
    </w:p>
    <w:p w14:paraId="509973A1" w14:textId="785353F9" w:rsidR="00C347D6" w:rsidRPr="003A007B" w:rsidRDefault="00C347D6">
      <w:pPr>
        <w:suppressAutoHyphens/>
        <w:ind w:firstLine="510"/>
        <w:jc w:val="both"/>
        <w:rPr>
          <w:rFonts w:eastAsia="Calibri"/>
          <w:bCs/>
          <w:szCs w:val="24"/>
          <w:lang w:eastAsia="ar-SA"/>
        </w:rPr>
      </w:pPr>
      <w:r w:rsidRPr="003A007B">
        <w:rPr>
          <w:rFonts w:eastAsia="Calibri"/>
          <w:bCs/>
          <w:szCs w:val="24"/>
          <w:lang w:eastAsia="ar-SA"/>
        </w:rPr>
        <w:t xml:space="preserve">K. </w:t>
      </w:r>
      <w:proofErr w:type="spellStart"/>
      <w:r w:rsidRPr="003A007B">
        <w:rPr>
          <w:rFonts w:eastAsia="Calibri"/>
          <w:bCs/>
          <w:szCs w:val="24"/>
          <w:lang w:eastAsia="ar-SA"/>
        </w:rPr>
        <w:t>Vedeckaitė</w:t>
      </w:r>
      <w:proofErr w:type="spellEnd"/>
      <w:r w:rsidRPr="003A007B">
        <w:rPr>
          <w:rFonts w:eastAsia="Calibri"/>
          <w:bCs/>
          <w:szCs w:val="24"/>
          <w:lang w:eastAsia="ar-SA"/>
        </w:rPr>
        <w:t xml:space="preserve"> – Fotografo darbo vietos įkūrimui;</w:t>
      </w:r>
    </w:p>
    <w:p w14:paraId="7C1CCF8D" w14:textId="3648F6BB" w:rsidR="00C347D6" w:rsidRPr="003A007B" w:rsidRDefault="007803DB">
      <w:pPr>
        <w:suppressAutoHyphens/>
        <w:ind w:firstLine="510"/>
        <w:jc w:val="both"/>
        <w:rPr>
          <w:rFonts w:eastAsia="Calibri"/>
          <w:bCs/>
          <w:szCs w:val="24"/>
          <w:lang w:eastAsia="ar-SA"/>
        </w:rPr>
      </w:pPr>
      <w:r w:rsidRPr="003A007B">
        <w:rPr>
          <w:rFonts w:eastAsia="Calibri"/>
          <w:bCs/>
          <w:szCs w:val="24"/>
          <w:lang w:eastAsia="ar-SA"/>
        </w:rPr>
        <w:t>MB „Burtai“</w:t>
      </w:r>
      <w:r w:rsidR="00C347D6" w:rsidRPr="003A007B">
        <w:rPr>
          <w:rFonts w:eastAsia="Calibri"/>
          <w:bCs/>
          <w:szCs w:val="24"/>
          <w:lang w:eastAsia="ar-SA"/>
        </w:rPr>
        <w:t xml:space="preserve"> –  </w:t>
      </w:r>
      <w:r w:rsidRPr="003A007B">
        <w:rPr>
          <w:rFonts w:eastAsia="Calibri"/>
          <w:bCs/>
          <w:szCs w:val="24"/>
          <w:lang w:eastAsia="ar-SA"/>
        </w:rPr>
        <w:t>Neformaliojo švietimo mokytojo darbo viet</w:t>
      </w:r>
      <w:r w:rsidR="003A007B">
        <w:rPr>
          <w:rFonts w:eastAsia="Calibri"/>
          <w:bCs/>
          <w:szCs w:val="24"/>
          <w:lang w:eastAsia="ar-SA"/>
        </w:rPr>
        <w:t>os įkūrimui</w:t>
      </w:r>
      <w:r w:rsidRPr="003A007B">
        <w:rPr>
          <w:rFonts w:eastAsia="Calibri"/>
          <w:bCs/>
          <w:szCs w:val="24"/>
          <w:lang w:eastAsia="ar-SA"/>
        </w:rPr>
        <w:t>;</w:t>
      </w:r>
    </w:p>
    <w:p w14:paraId="447EED43" w14:textId="5224DF95" w:rsidR="007803DB" w:rsidRPr="003A007B" w:rsidRDefault="007803DB">
      <w:pPr>
        <w:suppressAutoHyphens/>
        <w:ind w:firstLine="510"/>
        <w:jc w:val="both"/>
        <w:rPr>
          <w:rFonts w:eastAsia="Calibri"/>
          <w:bCs/>
          <w:szCs w:val="24"/>
          <w:lang w:eastAsia="ar-SA"/>
        </w:rPr>
      </w:pPr>
      <w:r w:rsidRPr="003A007B">
        <w:rPr>
          <w:rFonts w:eastAsia="Calibri"/>
          <w:bCs/>
          <w:szCs w:val="24"/>
          <w:lang w:eastAsia="ar-SA"/>
        </w:rPr>
        <w:t>B</w:t>
      </w:r>
      <w:r w:rsidR="003A007B">
        <w:rPr>
          <w:rFonts w:eastAsia="Calibri"/>
          <w:bCs/>
          <w:szCs w:val="24"/>
          <w:lang w:eastAsia="ar-SA"/>
        </w:rPr>
        <w:t>a</w:t>
      </w:r>
      <w:r w:rsidRPr="003A007B">
        <w:rPr>
          <w:rFonts w:eastAsia="Calibri"/>
          <w:bCs/>
          <w:szCs w:val="24"/>
          <w:lang w:eastAsia="ar-SA"/>
        </w:rPr>
        <w:t xml:space="preserve">ltic </w:t>
      </w:r>
      <w:proofErr w:type="spellStart"/>
      <w:r w:rsidRPr="003A007B">
        <w:rPr>
          <w:rFonts w:eastAsia="Calibri"/>
          <w:bCs/>
          <w:szCs w:val="24"/>
          <w:lang w:eastAsia="ar-SA"/>
        </w:rPr>
        <w:t>Vy</w:t>
      </w:r>
      <w:proofErr w:type="spellEnd"/>
      <w:r w:rsidRPr="003A007B">
        <w:rPr>
          <w:rFonts w:eastAsia="Calibri"/>
          <w:bCs/>
          <w:szCs w:val="24"/>
          <w:lang w:eastAsia="ar-SA"/>
        </w:rPr>
        <w:t>, IĮ – Taksisto darbo vietos įkūrimui;</w:t>
      </w:r>
    </w:p>
    <w:p w14:paraId="69D47527" w14:textId="6A55FA68" w:rsidR="007803DB" w:rsidRPr="003A007B" w:rsidRDefault="007803DB">
      <w:pPr>
        <w:suppressAutoHyphens/>
        <w:ind w:firstLine="510"/>
        <w:jc w:val="both"/>
        <w:rPr>
          <w:rFonts w:eastAsia="Calibri"/>
          <w:bCs/>
          <w:szCs w:val="24"/>
          <w:lang w:eastAsia="ar-SA"/>
        </w:rPr>
      </w:pPr>
      <w:proofErr w:type="spellStart"/>
      <w:r w:rsidRPr="003A007B">
        <w:rPr>
          <w:rFonts w:eastAsia="Calibri"/>
          <w:bCs/>
          <w:szCs w:val="24"/>
          <w:lang w:eastAsia="ar-SA"/>
        </w:rPr>
        <w:t>Ofkand</w:t>
      </w:r>
      <w:proofErr w:type="spellEnd"/>
      <w:r w:rsidRPr="003A007B">
        <w:rPr>
          <w:rFonts w:eastAsia="Calibri"/>
          <w:bCs/>
          <w:szCs w:val="24"/>
          <w:lang w:eastAsia="ar-SA"/>
        </w:rPr>
        <w:t xml:space="preserve"> </w:t>
      </w:r>
      <w:proofErr w:type="spellStart"/>
      <w:r w:rsidRPr="003A007B">
        <w:rPr>
          <w:rFonts w:eastAsia="Calibri"/>
          <w:bCs/>
          <w:szCs w:val="24"/>
          <w:lang w:eastAsia="ar-SA"/>
        </w:rPr>
        <w:t>media</w:t>
      </w:r>
      <w:proofErr w:type="spellEnd"/>
      <w:r w:rsidRPr="003A007B">
        <w:rPr>
          <w:rFonts w:eastAsia="Calibri"/>
          <w:bCs/>
          <w:szCs w:val="24"/>
          <w:lang w:eastAsia="ar-SA"/>
        </w:rPr>
        <w:t>, IĮ – Garso ir vaizdo operatoriaus darbo vietos įkūrimui;</w:t>
      </w:r>
    </w:p>
    <w:p w14:paraId="7F745D44" w14:textId="690CFC3A" w:rsidR="007803DB" w:rsidRPr="003A007B" w:rsidRDefault="00C55C20">
      <w:pPr>
        <w:suppressAutoHyphens/>
        <w:ind w:firstLine="510"/>
        <w:jc w:val="both"/>
        <w:rPr>
          <w:rFonts w:eastAsia="Calibri"/>
          <w:bCs/>
          <w:szCs w:val="24"/>
          <w:lang w:eastAsia="ar-SA"/>
        </w:rPr>
      </w:pPr>
      <w:proofErr w:type="spellStart"/>
      <w:r w:rsidRPr="003A007B">
        <w:rPr>
          <w:rFonts w:eastAsia="Calibri"/>
          <w:bCs/>
          <w:szCs w:val="24"/>
          <w:lang w:eastAsia="ar-SA"/>
        </w:rPr>
        <w:t>Vipika</w:t>
      </w:r>
      <w:proofErr w:type="spellEnd"/>
      <w:r w:rsidRPr="003A007B">
        <w:rPr>
          <w:rFonts w:eastAsia="Calibri"/>
          <w:bCs/>
          <w:szCs w:val="24"/>
          <w:lang w:eastAsia="ar-SA"/>
        </w:rPr>
        <w:t xml:space="preserve"> IĮ – smulkaus prekybininko darbo vietos įkūrimui.</w:t>
      </w:r>
    </w:p>
    <w:p w14:paraId="32353482" w14:textId="4D1F22B1" w:rsidR="00BC3CFB" w:rsidRPr="003A007B" w:rsidRDefault="00BC3CFB" w:rsidP="00BC3CFB">
      <w:pPr>
        <w:suppressAutoHyphens/>
        <w:jc w:val="both"/>
        <w:rPr>
          <w:rFonts w:eastAsia="Calibri"/>
          <w:bCs/>
          <w:szCs w:val="24"/>
          <w:lang w:eastAsia="ar-SA"/>
        </w:rPr>
      </w:pPr>
      <w:r w:rsidRPr="003A007B">
        <w:rPr>
          <w:rFonts w:eastAsia="Calibri"/>
          <w:bCs/>
          <w:szCs w:val="24"/>
          <w:lang w:eastAsia="ar-SA"/>
        </w:rPr>
        <w:t xml:space="preserve"> </w:t>
      </w:r>
    </w:p>
    <w:p w14:paraId="34942B68" w14:textId="3B9A1505" w:rsidR="00C55C20" w:rsidRPr="00591AAA" w:rsidRDefault="00BC3CFB">
      <w:pPr>
        <w:suppressAutoHyphens/>
        <w:ind w:firstLine="510"/>
        <w:jc w:val="both"/>
      </w:pPr>
      <w:r w:rsidRPr="00591AAA">
        <w:t>Paruoštų projektų vertė</w:t>
      </w:r>
      <w:r w:rsidR="003A007B">
        <w:t xml:space="preserve"> </w:t>
      </w:r>
      <w:r w:rsidRPr="00591AAA">
        <w:t xml:space="preserve">~  </w:t>
      </w:r>
      <w:r w:rsidRPr="003A007B">
        <w:rPr>
          <w:bCs/>
        </w:rPr>
        <w:t>96</w:t>
      </w:r>
      <w:r w:rsidR="00773ECC" w:rsidRPr="003A007B">
        <w:rPr>
          <w:bCs/>
        </w:rPr>
        <w:t xml:space="preserve"> </w:t>
      </w:r>
      <w:r w:rsidRPr="003A007B">
        <w:rPr>
          <w:bCs/>
        </w:rPr>
        <w:t>000 Eur</w:t>
      </w:r>
      <w:r w:rsidR="003A007B">
        <w:t>.</w:t>
      </w:r>
    </w:p>
    <w:p w14:paraId="3EE9F1A1" w14:textId="77777777" w:rsidR="00BC3CFB" w:rsidRPr="00BC3CFB" w:rsidRDefault="00BC3CFB">
      <w:pPr>
        <w:suppressAutoHyphens/>
        <w:ind w:firstLine="510"/>
        <w:jc w:val="both"/>
        <w:rPr>
          <w:rFonts w:eastAsia="Calibri"/>
          <w:color w:val="FF0000"/>
          <w:szCs w:val="24"/>
          <w:lang w:eastAsia="ar-SA"/>
        </w:rPr>
      </w:pPr>
    </w:p>
    <w:p w14:paraId="00E7B8F2" w14:textId="3075BF4E" w:rsidR="006D607F" w:rsidRDefault="00C347D6">
      <w:pPr>
        <w:autoSpaceDN w:val="0"/>
        <w:ind w:firstLine="510"/>
        <w:jc w:val="both"/>
      </w:pPr>
      <w:r w:rsidRPr="00AC272C">
        <w:rPr>
          <w:b/>
          <w:szCs w:val="24"/>
        </w:rPr>
        <w:lastRenderedPageBreak/>
        <w:t>3.2. Parengtos 4</w:t>
      </w:r>
      <w:r w:rsidR="00DE5721" w:rsidRPr="00AC272C">
        <w:rPr>
          <w:b/>
          <w:szCs w:val="24"/>
        </w:rPr>
        <w:t xml:space="preserve"> paraiškos Nacionalinei mokėjim</w:t>
      </w:r>
      <w:r w:rsidR="003A007B">
        <w:rPr>
          <w:b/>
          <w:szCs w:val="24"/>
        </w:rPr>
        <w:t>o</w:t>
      </w:r>
      <w:r w:rsidR="00DE5721" w:rsidRPr="00AC272C">
        <w:rPr>
          <w:b/>
          <w:szCs w:val="24"/>
        </w:rPr>
        <w:t xml:space="preserve"> agentūrai </w:t>
      </w:r>
      <w:r w:rsidR="00DE5721" w:rsidRPr="00AC272C">
        <w:rPr>
          <w:b/>
          <w:szCs w:val="24"/>
          <w:lang w:eastAsia="lt-LT"/>
        </w:rPr>
        <w:t>pagal Lietuvos kaimo plėtros</w:t>
      </w:r>
      <w:r w:rsidR="00DE5721">
        <w:rPr>
          <w:b/>
          <w:szCs w:val="24"/>
          <w:lang w:eastAsia="lt-LT"/>
        </w:rPr>
        <w:t xml:space="preserve"> 2014–2020 m. programos priemonės „Ūkio ir verslo plėtra“ veiklos srities „Parama ekonominės veiklos pradžiai kaimo vietovėse“ įgyvendinimo nuo 2018 m. taisykles, kai verslo planui įgyvendinti yra mokama išmoka</w:t>
      </w:r>
      <w:r w:rsidR="00DE5721">
        <w:t>:</w:t>
      </w:r>
    </w:p>
    <w:p w14:paraId="5FB5A8BD" w14:textId="408D36C8" w:rsidR="00C55C20" w:rsidRPr="003A007B" w:rsidRDefault="00C55C20">
      <w:pPr>
        <w:autoSpaceDN w:val="0"/>
        <w:ind w:firstLine="510"/>
        <w:jc w:val="both"/>
        <w:rPr>
          <w:bCs/>
        </w:rPr>
      </w:pPr>
      <w:r w:rsidRPr="003A007B">
        <w:rPr>
          <w:bCs/>
        </w:rPr>
        <w:t>Projektas „Erikos autoserviso paslaugos“ – 2 darbo vietų įkūrimui;</w:t>
      </w:r>
    </w:p>
    <w:p w14:paraId="047B7AFD" w14:textId="116BE67F" w:rsidR="00C55C20" w:rsidRPr="003A007B" w:rsidRDefault="00C55C20">
      <w:pPr>
        <w:autoSpaceDN w:val="0"/>
        <w:ind w:firstLine="510"/>
        <w:jc w:val="both"/>
        <w:rPr>
          <w:bCs/>
        </w:rPr>
      </w:pPr>
      <w:r w:rsidRPr="003A007B">
        <w:rPr>
          <w:bCs/>
        </w:rPr>
        <w:t>Projektas „Ekologiškų paslaugų centras“</w:t>
      </w:r>
      <w:r w:rsidR="00AC272C" w:rsidRPr="003A007B">
        <w:rPr>
          <w:bCs/>
        </w:rPr>
        <w:t xml:space="preserve"> – 1 darbo vietos į</w:t>
      </w:r>
      <w:r w:rsidRPr="003A007B">
        <w:rPr>
          <w:bCs/>
        </w:rPr>
        <w:t>kūrimui;</w:t>
      </w:r>
    </w:p>
    <w:p w14:paraId="2644C1FC" w14:textId="46547A13" w:rsidR="00C55C20" w:rsidRPr="003A007B" w:rsidRDefault="00C55C20">
      <w:pPr>
        <w:autoSpaceDN w:val="0"/>
        <w:ind w:firstLine="510"/>
        <w:jc w:val="both"/>
        <w:rPr>
          <w:bCs/>
        </w:rPr>
      </w:pPr>
      <w:r w:rsidRPr="003A007B">
        <w:rPr>
          <w:bCs/>
        </w:rPr>
        <w:t>Projektas „</w:t>
      </w:r>
      <w:r w:rsidR="00AC272C" w:rsidRPr="003A007B">
        <w:rPr>
          <w:bCs/>
        </w:rPr>
        <w:t>Beleckio garažo paslaugos“ – 1 darbo vietos įkūrim</w:t>
      </w:r>
      <w:r w:rsidR="003A007B">
        <w:rPr>
          <w:bCs/>
        </w:rPr>
        <w:t>ui;</w:t>
      </w:r>
    </w:p>
    <w:p w14:paraId="4FF4EB55" w14:textId="03CEA3F2" w:rsidR="00C55C20" w:rsidRDefault="00FD6C64">
      <w:pPr>
        <w:autoSpaceDN w:val="0"/>
        <w:ind w:firstLine="510"/>
        <w:jc w:val="both"/>
      </w:pPr>
      <w:r w:rsidRPr="003A007B">
        <w:rPr>
          <w:bCs/>
        </w:rPr>
        <w:t>Projektas MB „</w:t>
      </w:r>
      <w:proofErr w:type="spellStart"/>
      <w:r w:rsidRPr="003A007B">
        <w:rPr>
          <w:bCs/>
        </w:rPr>
        <w:t>Ailektra</w:t>
      </w:r>
      <w:proofErr w:type="spellEnd"/>
      <w:r w:rsidRPr="003A007B">
        <w:rPr>
          <w:bCs/>
        </w:rPr>
        <w:t xml:space="preserve">“ veiklos optimizavimas – </w:t>
      </w:r>
      <w:r w:rsidR="00377CC7" w:rsidRPr="003A007B">
        <w:rPr>
          <w:bCs/>
        </w:rPr>
        <w:t>1 darbo vietos</w:t>
      </w:r>
      <w:r w:rsidR="00377CC7">
        <w:t xml:space="preserve"> įkūrimui</w:t>
      </w:r>
      <w:r w:rsidRPr="00FD6C64">
        <w:t>.</w:t>
      </w:r>
    </w:p>
    <w:p w14:paraId="21777368" w14:textId="77777777" w:rsidR="002D4B41" w:rsidRPr="00FD6C64" w:rsidRDefault="002D4B41">
      <w:pPr>
        <w:autoSpaceDN w:val="0"/>
        <w:ind w:firstLine="510"/>
        <w:jc w:val="both"/>
      </w:pPr>
    </w:p>
    <w:p w14:paraId="43B5F300" w14:textId="2125344A" w:rsidR="00AC272C" w:rsidRDefault="002D4B41">
      <w:pPr>
        <w:autoSpaceDN w:val="0"/>
        <w:ind w:firstLine="510"/>
        <w:jc w:val="both"/>
      </w:pPr>
      <w:r w:rsidRPr="002D4B41">
        <w:t xml:space="preserve">Paruoštų projektų </w:t>
      </w:r>
      <w:r w:rsidR="00591AAA">
        <w:t>vertė</w:t>
      </w:r>
      <w:r w:rsidRPr="002D4B41">
        <w:t xml:space="preserve"> </w:t>
      </w:r>
      <w:bookmarkStart w:id="22" w:name="_Hlk67927123"/>
      <w:r w:rsidR="001C1324" w:rsidRPr="003A007B">
        <w:t>~</w:t>
      </w:r>
      <w:bookmarkEnd w:id="22"/>
      <w:r w:rsidR="003A007B">
        <w:t xml:space="preserve"> </w:t>
      </w:r>
      <w:r w:rsidR="001C1324" w:rsidRPr="003A007B">
        <w:t>216 000</w:t>
      </w:r>
      <w:r w:rsidR="00773ECC">
        <w:t xml:space="preserve"> Eur</w:t>
      </w:r>
      <w:r w:rsidR="003A007B">
        <w:t>.</w:t>
      </w:r>
    </w:p>
    <w:p w14:paraId="7E933352" w14:textId="77777777" w:rsidR="002D4B41" w:rsidRPr="002D4B41" w:rsidRDefault="002D4B41">
      <w:pPr>
        <w:autoSpaceDN w:val="0"/>
        <w:ind w:firstLine="510"/>
        <w:jc w:val="both"/>
      </w:pPr>
    </w:p>
    <w:p w14:paraId="1ED7FB47" w14:textId="230E613E" w:rsidR="006D607F" w:rsidRPr="00C34171" w:rsidRDefault="00DE5721">
      <w:pPr>
        <w:pStyle w:val="Betarp"/>
        <w:ind w:firstLine="510"/>
        <w:jc w:val="both"/>
        <w:rPr>
          <w:rFonts w:eastAsia="Calibri"/>
          <w:b/>
          <w:lang w:eastAsia="ar-SA"/>
        </w:rPr>
      </w:pPr>
      <w:r w:rsidRPr="00C34171">
        <w:rPr>
          <w:rFonts w:eastAsia="Calibri"/>
          <w:b/>
          <w:lang w:eastAsia="ar-SA"/>
        </w:rPr>
        <w:t>3.3. Admini</w:t>
      </w:r>
      <w:r w:rsidR="00DC6125" w:rsidRPr="00C34171">
        <w:rPr>
          <w:rFonts w:eastAsia="Calibri"/>
          <w:b/>
          <w:lang w:eastAsia="ar-SA"/>
        </w:rPr>
        <w:t xml:space="preserve">struota ir padėta įgyvendinti </w:t>
      </w:r>
      <w:r w:rsidR="00AC272C">
        <w:rPr>
          <w:rFonts w:eastAsia="Calibri"/>
          <w:b/>
          <w:lang w:eastAsia="ar-SA"/>
        </w:rPr>
        <w:t>12</w:t>
      </w:r>
      <w:r w:rsidRPr="00C34171">
        <w:rPr>
          <w:rFonts w:eastAsia="Calibri"/>
          <w:b/>
          <w:lang w:eastAsia="ar-SA"/>
        </w:rPr>
        <w:t xml:space="preserve"> projekt</w:t>
      </w:r>
      <w:r w:rsidR="00AC272C">
        <w:rPr>
          <w:rFonts w:eastAsia="Calibri"/>
          <w:b/>
          <w:lang w:eastAsia="ar-SA"/>
        </w:rPr>
        <w:t>ų</w:t>
      </w:r>
      <w:r w:rsidR="00C34171" w:rsidRPr="00C34171">
        <w:rPr>
          <w:rFonts w:eastAsia="Calibri"/>
          <w:b/>
          <w:lang w:eastAsia="ar-SA"/>
        </w:rPr>
        <w:t>:</w:t>
      </w:r>
      <w:r w:rsidRPr="00C34171">
        <w:rPr>
          <w:rFonts w:eastAsia="Calibri"/>
          <w:b/>
          <w:lang w:eastAsia="ar-SA"/>
        </w:rPr>
        <w:t xml:space="preserve"> </w:t>
      </w:r>
    </w:p>
    <w:p w14:paraId="5ECF8691" w14:textId="5CEECFC6" w:rsidR="006D607F" w:rsidRPr="00591AAA" w:rsidRDefault="00AC272C">
      <w:pPr>
        <w:pStyle w:val="Betarp"/>
        <w:ind w:firstLine="510"/>
        <w:jc w:val="both"/>
        <w:rPr>
          <w:rFonts w:eastAsia="Calibri"/>
          <w:lang w:eastAsia="ar-SA"/>
        </w:rPr>
      </w:pPr>
      <w:r>
        <w:rPr>
          <w:rFonts w:eastAsia="Calibri"/>
          <w:lang w:eastAsia="ar-SA"/>
        </w:rPr>
        <w:t>Per 2020</w:t>
      </w:r>
      <w:r w:rsidR="00DE5721" w:rsidRPr="00C34171">
        <w:rPr>
          <w:rFonts w:eastAsia="Calibri"/>
          <w:lang w:eastAsia="ar-SA"/>
        </w:rPr>
        <w:t xml:space="preserve"> metus iš viso buvo parengta verslui </w:t>
      </w:r>
      <w:r>
        <w:rPr>
          <w:rFonts w:eastAsia="Calibri"/>
          <w:lang w:eastAsia="ar-SA"/>
        </w:rPr>
        <w:t>11 projektų: 7</w:t>
      </w:r>
      <w:r w:rsidR="00DE5721" w:rsidRPr="00C34171">
        <w:rPr>
          <w:rFonts w:eastAsia="Calibri"/>
          <w:lang w:eastAsia="ar-SA"/>
        </w:rPr>
        <w:t xml:space="preserve"> sa</w:t>
      </w:r>
      <w:r>
        <w:rPr>
          <w:rFonts w:eastAsia="Calibri"/>
          <w:lang w:eastAsia="ar-SA"/>
        </w:rPr>
        <w:t>varankiško užimtumo projektai, 4</w:t>
      </w:r>
      <w:r w:rsidR="00FD6C64">
        <w:rPr>
          <w:rFonts w:eastAsia="Calibri"/>
          <w:lang w:eastAsia="ar-SA"/>
        </w:rPr>
        <w:t xml:space="preserve"> projektai NMA.  Administruota</w:t>
      </w:r>
      <w:r w:rsidR="00DE5721" w:rsidRPr="00C34171">
        <w:rPr>
          <w:rFonts w:eastAsia="Calibri"/>
          <w:lang w:eastAsia="ar-SA"/>
        </w:rPr>
        <w:t xml:space="preserve"> – </w:t>
      </w:r>
      <w:r>
        <w:rPr>
          <w:rFonts w:eastAsia="Calibri"/>
          <w:lang w:eastAsia="ar-SA"/>
        </w:rPr>
        <w:t>11 projektų</w:t>
      </w:r>
      <w:r w:rsidR="00DE5721" w:rsidRPr="00C34171">
        <w:rPr>
          <w:rFonts w:eastAsia="Calibri"/>
          <w:lang w:eastAsia="ar-SA"/>
        </w:rPr>
        <w:t xml:space="preserve">. </w:t>
      </w:r>
      <w:r w:rsidR="00BC3CFB" w:rsidRPr="00591AAA">
        <w:rPr>
          <w:rFonts w:eastAsia="Calibri"/>
          <w:lang w:eastAsia="ar-SA"/>
        </w:rPr>
        <w:t xml:space="preserve">Parengtų </w:t>
      </w:r>
      <w:r w:rsidR="00591AAA" w:rsidRPr="00591AAA">
        <w:rPr>
          <w:rFonts w:eastAsia="Calibri"/>
          <w:lang w:eastAsia="ar-SA"/>
        </w:rPr>
        <w:t xml:space="preserve">ir administruotų </w:t>
      </w:r>
      <w:r w:rsidR="00BC3CFB" w:rsidRPr="00591AAA">
        <w:rPr>
          <w:rFonts w:eastAsia="Calibri"/>
          <w:lang w:eastAsia="ar-SA"/>
        </w:rPr>
        <w:t xml:space="preserve">projektų dėka pritraukta  </w:t>
      </w:r>
      <w:r w:rsidR="00591AAA" w:rsidRPr="00591AAA">
        <w:rPr>
          <w:rFonts w:eastAsia="Calibri"/>
          <w:lang w:eastAsia="ar-SA"/>
        </w:rPr>
        <w:t>314 000 Eur</w:t>
      </w:r>
      <w:r w:rsidR="00BC3CFB" w:rsidRPr="00591AAA">
        <w:rPr>
          <w:rFonts w:eastAsia="Calibri"/>
          <w:lang w:eastAsia="ar-SA"/>
        </w:rPr>
        <w:t xml:space="preserve"> investicijų</w:t>
      </w:r>
      <w:r w:rsidR="00591AAA" w:rsidRPr="00591AAA">
        <w:rPr>
          <w:rFonts w:eastAsia="Calibri"/>
          <w:lang w:eastAsia="ar-SA"/>
        </w:rPr>
        <w:t xml:space="preserve">. </w:t>
      </w:r>
    </w:p>
    <w:p w14:paraId="5A6A5638" w14:textId="77777777" w:rsidR="006D607F" w:rsidRDefault="006D607F">
      <w:pPr>
        <w:pStyle w:val="Betarp"/>
        <w:ind w:firstLine="510"/>
        <w:jc w:val="both"/>
        <w:rPr>
          <w:rFonts w:eastAsia="Calibri"/>
          <w:lang w:eastAsia="ar-SA"/>
        </w:rPr>
      </w:pPr>
    </w:p>
    <w:p w14:paraId="3C7A919D" w14:textId="77777777" w:rsidR="006D607F" w:rsidRDefault="00DE5721">
      <w:pPr>
        <w:keepNext/>
        <w:numPr>
          <w:ilvl w:val="1"/>
          <w:numId w:val="0"/>
        </w:numPr>
        <w:tabs>
          <w:tab w:val="left" w:pos="576"/>
        </w:tabs>
        <w:suppressAutoHyphens/>
        <w:ind w:left="576" w:hanging="576"/>
        <w:jc w:val="both"/>
        <w:outlineLvl w:val="1"/>
        <w:rPr>
          <w:b/>
          <w:bCs/>
          <w:iCs/>
          <w:szCs w:val="24"/>
          <w:lang w:eastAsia="ar-SA"/>
        </w:rPr>
      </w:pPr>
      <w:bookmarkStart w:id="23" w:name="_Toc416768216"/>
      <w:r>
        <w:rPr>
          <w:b/>
          <w:bCs/>
          <w:iCs/>
          <w:szCs w:val="24"/>
          <w:lang w:eastAsia="ar-SA"/>
        </w:rPr>
        <w:tab/>
        <w:t>4. Informacinių seminarų ir aktualių susitikimų organizavimas</w:t>
      </w:r>
      <w:bookmarkEnd w:id="23"/>
    </w:p>
    <w:p w14:paraId="453103C2" w14:textId="1AF11577" w:rsidR="006D607F" w:rsidRDefault="003C18AA">
      <w:pPr>
        <w:pStyle w:val="Betarp"/>
        <w:ind w:firstLine="576"/>
        <w:jc w:val="both"/>
        <w:rPr>
          <w:rFonts w:eastAsia="Calibri"/>
          <w:lang w:eastAsia="ar-SA"/>
        </w:rPr>
      </w:pPr>
      <w:r>
        <w:rPr>
          <w:rFonts w:eastAsia="Calibri"/>
          <w:lang w:eastAsia="ar-SA"/>
        </w:rPr>
        <w:t>Per 2020</w:t>
      </w:r>
      <w:r w:rsidR="00DE5721">
        <w:rPr>
          <w:rFonts w:eastAsia="Calibri"/>
          <w:lang w:eastAsia="ar-SA"/>
        </w:rPr>
        <w:t xml:space="preserve"> metus Centras surengė keletą svarbių informacinių seminarų ir susitikimų</w:t>
      </w:r>
      <w:r w:rsidR="009906A9">
        <w:rPr>
          <w:rFonts w:eastAsia="Calibri"/>
          <w:lang w:eastAsia="ar-SA"/>
        </w:rPr>
        <w:t xml:space="preserve">. </w:t>
      </w:r>
      <w:r w:rsidR="00DE5721" w:rsidRPr="00DC6125">
        <w:rPr>
          <w:rFonts w:eastAsia="Calibri"/>
          <w:lang w:eastAsia="ar-SA"/>
        </w:rPr>
        <w:t>Svarbiausi</w:t>
      </w:r>
      <w:r w:rsidR="00DE5721">
        <w:rPr>
          <w:rFonts w:eastAsia="Calibri"/>
          <w:lang w:eastAsia="ar-SA"/>
        </w:rPr>
        <w:t xml:space="preserve"> iš jų:</w:t>
      </w:r>
    </w:p>
    <w:p w14:paraId="7394FA82" w14:textId="59883481" w:rsidR="006D607F" w:rsidRDefault="003C18AA">
      <w:pPr>
        <w:pStyle w:val="Betarp"/>
        <w:ind w:firstLine="576"/>
        <w:jc w:val="both"/>
        <w:rPr>
          <w:rFonts w:eastAsia="Calibri"/>
          <w:lang w:eastAsia="ar-SA"/>
        </w:rPr>
      </w:pPr>
      <w:r>
        <w:rPr>
          <w:rFonts w:eastAsia="Calibri"/>
          <w:lang w:eastAsia="ar-SA"/>
        </w:rPr>
        <w:t>2020</w:t>
      </w:r>
      <w:r w:rsidR="00DE5721">
        <w:rPr>
          <w:rFonts w:eastAsia="Calibri"/>
          <w:lang w:eastAsia="ar-SA"/>
        </w:rPr>
        <w:t xml:space="preserve"> m. vasario 8 d. </w:t>
      </w:r>
      <w:r w:rsidR="00584789">
        <w:rPr>
          <w:rFonts w:eastAsia="Calibri"/>
          <w:lang w:eastAsia="ar-SA"/>
        </w:rPr>
        <w:t>seminaras  „Mokesčių naujienos 2020</w:t>
      </w:r>
      <w:r w:rsidR="00DE5721">
        <w:rPr>
          <w:rFonts w:eastAsia="Calibri"/>
          <w:lang w:eastAsia="ar-SA"/>
        </w:rPr>
        <w:t>“;</w:t>
      </w:r>
    </w:p>
    <w:p w14:paraId="158215BA" w14:textId="77777777" w:rsidR="001D2FF9" w:rsidRDefault="001D2FF9" w:rsidP="001D2FF9">
      <w:pPr>
        <w:pStyle w:val="Betarp"/>
        <w:ind w:firstLine="576"/>
        <w:jc w:val="both"/>
        <w:rPr>
          <w:rFonts w:eastAsia="Calibri"/>
          <w:color w:val="FF0000"/>
          <w:lang w:eastAsia="ar-SA"/>
        </w:rPr>
      </w:pPr>
      <w:r>
        <w:rPr>
          <w:rFonts w:eastAsia="Calibri"/>
          <w:lang w:eastAsia="ar-SA"/>
        </w:rPr>
        <w:t>2020 m. vasario 17 d. Verslo vakaras;</w:t>
      </w:r>
    </w:p>
    <w:p w14:paraId="000E52F1" w14:textId="5B38EF77" w:rsidR="00584789" w:rsidRDefault="00584789">
      <w:pPr>
        <w:pStyle w:val="Betarp"/>
        <w:ind w:firstLine="576"/>
        <w:jc w:val="both"/>
        <w:rPr>
          <w:rFonts w:eastAsia="Calibri"/>
          <w:lang w:eastAsia="ar-SA"/>
        </w:rPr>
      </w:pPr>
      <w:r>
        <w:rPr>
          <w:rFonts w:eastAsia="Calibri"/>
          <w:lang w:eastAsia="ar-SA"/>
        </w:rPr>
        <w:t>2020</w:t>
      </w:r>
      <w:r w:rsidR="001D2FF9">
        <w:rPr>
          <w:rFonts w:eastAsia="Calibri"/>
          <w:lang w:eastAsia="ar-SA"/>
        </w:rPr>
        <w:t xml:space="preserve"> m. gegužės </w:t>
      </w:r>
      <w:r>
        <w:rPr>
          <w:rFonts w:eastAsia="Calibri"/>
          <w:lang w:eastAsia="ar-SA"/>
        </w:rPr>
        <w:t>25</w:t>
      </w:r>
      <w:r w:rsidR="001D2FF9">
        <w:rPr>
          <w:rFonts w:eastAsia="Calibri"/>
          <w:lang w:eastAsia="ar-SA"/>
        </w:rPr>
        <w:t xml:space="preserve"> d.</w:t>
      </w:r>
      <w:r>
        <w:rPr>
          <w:rFonts w:eastAsia="Calibri"/>
          <w:lang w:eastAsia="ar-SA"/>
        </w:rPr>
        <w:t xml:space="preserve"> konsultacinis seminaras „Pradžia ekonominės veiklos pradžiai kaimo vietovėse, kai verslo plano įgyvendinimui mokama išmoka“;</w:t>
      </w:r>
    </w:p>
    <w:p w14:paraId="39AE7B9A" w14:textId="77777777" w:rsidR="002D4B41" w:rsidRDefault="002D4B41" w:rsidP="002D4B41">
      <w:pPr>
        <w:pStyle w:val="Betarp"/>
        <w:ind w:firstLine="576"/>
        <w:jc w:val="both"/>
        <w:rPr>
          <w:rFonts w:eastAsia="Calibri"/>
          <w:lang w:eastAsia="ar-SA"/>
        </w:rPr>
      </w:pPr>
      <w:r>
        <w:rPr>
          <w:rFonts w:eastAsia="Calibri"/>
          <w:lang w:eastAsia="ar-SA"/>
        </w:rPr>
        <w:t>2020 m. rugpjūčio 22 d.  Jurbarko miesto šventė;</w:t>
      </w:r>
    </w:p>
    <w:p w14:paraId="222C85FF" w14:textId="55821B44" w:rsidR="002D4B41" w:rsidRDefault="002D4B41" w:rsidP="002D4B41">
      <w:pPr>
        <w:pStyle w:val="Betarp"/>
        <w:ind w:firstLine="576"/>
        <w:jc w:val="both"/>
        <w:rPr>
          <w:rFonts w:eastAsia="Calibri"/>
          <w:lang w:eastAsia="ar-SA"/>
        </w:rPr>
      </w:pPr>
      <w:r>
        <w:rPr>
          <w:rFonts w:eastAsia="Calibri"/>
          <w:lang w:eastAsia="ar-SA"/>
        </w:rPr>
        <w:t xml:space="preserve">2020 m. rugsėjo 25 d. renginys </w:t>
      </w:r>
      <w:r w:rsidR="003A007B">
        <w:rPr>
          <w:rFonts w:eastAsia="Calibri"/>
          <w:lang w:eastAsia="ar-SA"/>
        </w:rPr>
        <w:t>„</w:t>
      </w:r>
      <w:r>
        <w:rPr>
          <w:rFonts w:eastAsia="Calibri"/>
          <w:lang w:eastAsia="ar-SA"/>
        </w:rPr>
        <w:t>20 metų kartu</w:t>
      </w:r>
      <w:r w:rsidR="003A007B">
        <w:rPr>
          <w:rFonts w:eastAsia="Calibri"/>
          <w:lang w:eastAsia="ar-SA"/>
        </w:rPr>
        <w:t>“</w:t>
      </w:r>
      <w:r>
        <w:rPr>
          <w:rFonts w:eastAsia="Calibri"/>
          <w:lang w:eastAsia="ar-SA"/>
        </w:rPr>
        <w:t>. Mokymai „Efektyvi lyderystė“;</w:t>
      </w:r>
    </w:p>
    <w:p w14:paraId="014E5AB5" w14:textId="605805F1" w:rsidR="00584789" w:rsidRPr="0041312A" w:rsidRDefault="00584789">
      <w:pPr>
        <w:pStyle w:val="Betarp"/>
        <w:ind w:firstLine="576"/>
        <w:jc w:val="both"/>
        <w:rPr>
          <w:rFonts w:eastAsia="Calibri"/>
          <w:lang w:eastAsia="ar-SA"/>
        </w:rPr>
      </w:pPr>
      <w:r w:rsidRPr="0041312A">
        <w:rPr>
          <w:rFonts w:eastAsia="Calibri"/>
          <w:lang w:eastAsia="ar-SA"/>
        </w:rPr>
        <w:t>2020</w:t>
      </w:r>
      <w:r w:rsidR="001D2FF9" w:rsidRPr="0041312A">
        <w:rPr>
          <w:rFonts w:eastAsia="Calibri"/>
          <w:lang w:eastAsia="ar-SA"/>
        </w:rPr>
        <w:t xml:space="preserve"> m. spalio </w:t>
      </w:r>
      <w:r w:rsidRPr="0041312A">
        <w:rPr>
          <w:rFonts w:eastAsia="Calibri"/>
          <w:lang w:eastAsia="ar-SA"/>
        </w:rPr>
        <w:t>27</w:t>
      </w:r>
      <w:r w:rsidR="001D2FF9" w:rsidRPr="0041312A">
        <w:rPr>
          <w:rFonts w:eastAsia="Calibri"/>
          <w:lang w:eastAsia="ar-SA"/>
        </w:rPr>
        <w:t xml:space="preserve"> d.</w:t>
      </w:r>
      <w:r w:rsidRPr="0041312A">
        <w:rPr>
          <w:rFonts w:eastAsia="Calibri"/>
          <w:lang w:eastAsia="ar-SA"/>
        </w:rPr>
        <w:t xml:space="preserve"> informacinis seminaras </w:t>
      </w:r>
      <w:r w:rsidR="001D2FF9" w:rsidRPr="0041312A">
        <w:rPr>
          <w:rFonts w:eastAsia="Calibri"/>
          <w:lang w:eastAsia="ar-SA"/>
        </w:rPr>
        <w:t>„Parama smulkiųjų ū</w:t>
      </w:r>
      <w:r w:rsidR="002D4B41" w:rsidRPr="0041312A">
        <w:rPr>
          <w:rFonts w:eastAsia="Calibri"/>
          <w:lang w:eastAsia="ar-SA"/>
        </w:rPr>
        <w:t>kių subjektų bendradarbiavimui“.</w:t>
      </w:r>
    </w:p>
    <w:p w14:paraId="1F43013A" w14:textId="77777777" w:rsidR="001D2FF9" w:rsidRDefault="001D2FF9" w:rsidP="003A007B">
      <w:pPr>
        <w:pStyle w:val="Betarp"/>
        <w:jc w:val="both"/>
        <w:rPr>
          <w:rFonts w:eastAsia="Calibri"/>
          <w:lang w:eastAsia="ar-SA"/>
        </w:rPr>
      </w:pPr>
    </w:p>
    <w:p w14:paraId="39921F02" w14:textId="77777777" w:rsidR="006D607F" w:rsidRDefault="00DE5721" w:rsidP="003A007B">
      <w:pPr>
        <w:pStyle w:val="Betarp"/>
        <w:jc w:val="center"/>
        <w:rPr>
          <w:b/>
          <w:lang w:eastAsia="ar-SA"/>
        </w:rPr>
      </w:pPr>
      <w:r>
        <w:rPr>
          <w:b/>
          <w:lang w:eastAsia="ar-SA"/>
        </w:rPr>
        <w:t>VII SKYRIUS</w:t>
      </w:r>
    </w:p>
    <w:p w14:paraId="35BC745B" w14:textId="77777777" w:rsidR="006D607F" w:rsidRDefault="00DE5721">
      <w:pPr>
        <w:pStyle w:val="Betarp"/>
        <w:jc w:val="center"/>
        <w:rPr>
          <w:b/>
          <w:lang w:eastAsia="ar-SA"/>
        </w:rPr>
      </w:pPr>
      <w:r>
        <w:rPr>
          <w:b/>
          <w:lang w:eastAsia="ar-SA"/>
        </w:rPr>
        <w:t>CENTRO VEIKLA TURIZMO SRITYJE</w:t>
      </w:r>
    </w:p>
    <w:p w14:paraId="19C89EBA" w14:textId="77777777" w:rsidR="006D607F" w:rsidRDefault="006D607F">
      <w:pPr>
        <w:pStyle w:val="Betarp"/>
        <w:rPr>
          <w:b/>
        </w:rPr>
      </w:pPr>
    </w:p>
    <w:p w14:paraId="407E0CFA" w14:textId="77777777" w:rsidR="006D607F" w:rsidRDefault="00DE5721">
      <w:pPr>
        <w:ind w:firstLine="510"/>
        <w:rPr>
          <w:b/>
          <w:szCs w:val="24"/>
        </w:rPr>
      </w:pPr>
      <w:r>
        <w:rPr>
          <w:b/>
          <w:szCs w:val="24"/>
        </w:rPr>
        <w:t>Turistų aptarnavimo veikla</w:t>
      </w:r>
    </w:p>
    <w:p w14:paraId="3EC4B0A2" w14:textId="4A2FAC02" w:rsidR="006D607F" w:rsidRDefault="00DE5721">
      <w:pPr>
        <w:ind w:firstLine="510"/>
        <w:jc w:val="both"/>
        <w:rPr>
          <w:szCs w:val="24"/>
        </w:rPr>
      </w:pPr>
      <w:r>
        <w:rPr>
          <w:szCs w:val="24"/>
        </w:rPr>
        <w:t>Viena iš smulkaus ir vidutinio verslo rūšių, skatinanti dirbti, tausoti ir racionaliai panaudoti vietinius išteklius, kultūrinį ir istorinį palikimą, yra turizmas. Jurbarko rajone aktyvi kultūrinė veikla turizmo objektuose, taikomos rinkodaros priemonės lemia stabilų turizmo srautų išlaikymą ir nedidelį padidėjimą. 20</w:t>
      </w:r>
      <w:r w:rsidR="003220F1">
        <w:rPr>
          <w:szCs w:val="24"/>
        </w:rPr>
        <w:t>20</w:t>
      </w:r>
      <w:r>
        <w:rPr>
          <w:szCs w:val="24"/>
        </w:rPr>
        <w:t xml:space="preserve"> metais Jurbarko TVIC apsilankė 72</w:t>
      </w:r>
      <w:r w:rsidR="003220F1">
        <w:rPr>
          <w:szCs w:val="24"/>
        </w:rPr>
        <w:t>1</w:t>
      </w:r>
      <w:r>
        <w:rPr>
          <w:szCs w:val="24"/>
        </w:rPr>
        <w:t>0 lankytoj</w:t>
      </w:r>
      <w:r w:rsidR="003A007B">
        <w:rPr>
          <w:szCs w:val="24"/>
        </w:rPr>
        <w:t>ų</w:t>
      </w:r>
      <w:r>
        <w:rPr>
          <w:szCs w:val="24"/>
        </w:rPr>
        <w:t xml:space="preserve"> – beveik </w:t>
      </w:r>
      <w:r w:rsidR="00BA6E6C">
        <w:rPr>
          <w:szCs w:val="24"/>
        </w:rPr>
        <w:t>0</w:t>
      </w:r>
      <w:r>
        <w:rPr>
          <w:szCs w:val="24"/>
        </w:rPr>
        <w:t>,</w:t>
      </w:r>
      <w:r w:rsidR="00BA6E6C">
        <w:rPr>
          <w:szCs w:val="24"/>
        </w:rPr>
        <w:t>5</w:t>
      </w:r>
      <w:r>
        <w:rPr>
          <w:szCs w:val="24"/>
        </w:rPr>
        <w:t xml:space="preserve"> proc. </w:t>
      </w:r>
      <w:r w:rsidR="00BA6E6C">
        <w:rPr>
          <w:szCs w:val="24"/>
        </w:rPr>
        <w:t>mažiau</w:t>
      </w:r>
      <w:r>
        <w:rPr>
          <w:szCs w:val="24"/>
        </w:rPr>
        <w:t xml:space="preserve"> nei 201</w:t>
      </w:r>
      <w:r w:rsidR="00BA6E6C">
        <w:rPr>
          <w:szCs w:val="24"/>
        </w:rPr>
        <w:t>9</w:t>
      </w:r>
      <w:r>
        <w:rPr>
          <w:szCs w:val="24"/>
        </w:rPr>
        <w:t xml:space="preserve"> metais  (</w:t>
      </w:r>
      <w:r w:rsidR="00BA6E6C">
        <w:rPr>
          <w:szCs w:val="24"/>
        </w:rPr>
        <w:t>7250</w:t>
      </w:r>
      <w:r>
        <w:rPr>
          <w:szCs w:val="24"/>
        </w:rPr>
        <w:t xml:space="preserve"> lankytoj</w:t>
      </w:r>
      <w:r w:rsidR="003A007B">
        <w:rPr>
          <w:szCs w:val="24"/>
        </w:rPr>
        <w:t>ų</w:t>
      </w:r>
      <w:r>
        <w:rPr>
          <w:szCs w:val="24"/>
        </w:rPr>
        <w:t xml:space="preserve">). Daugiausia keliaujama šeimomis ir mažomis grupėmis.   </w:t>
      </w:r>
    </w:p>
    <w:p w14:paraId="1AB8FA37" w14:textId="49A74617" w:rsidR="006D607F" w:rsidRDefault="00DE5721">
      <w:pPr>
        <w:ind w:firstLine="510"/>
        <w:jc w:val="both"/>
        <w:rPr>
          <w:color w:val="000000" w:themeColor="text1"/>
          <w:szCs w:val="24"/>
        </w:rPr>
      </w:pPr>
      <w:r>
        <w:rPr>
          <w:szCs w:val="24"/>
        </w:rPr>
        <w:t>20</w:t>
      </w:r>
      <w:r w:rsidR="00BA6E6C">
        <w:rPr>
          <w:szCs w:val="24"/>
        </w:rPr>
        <w:t>20</w:t>
      </w:r>
      <w:r>
        <w:rPr>
          <w:szCs w:val="24"/>
        </w:rPr>
        <w:t xml:space="preserve"> metais Centre </w:t>
      </w:r>
      <w:r w:rsidRPr="00984D4E">
        <w:rPr>
          <w:szCs w:val="24"/>
        </w:rPr>
        <w:t xml:space="preserve">apsilankė </w:t>
      </w:r>
      <w:r w:rsidR="00BA6E6C" w:rsidRPr="00984D4E">
        <w:rPr>
          <w:szCs w:val="24"/>
        </w:rPr>
        <w:t>610</w:t>
      </w:r>
      <w:r w:rsidRPr="00984D4E">
        <w:rPr>
          <w:szCs w:val="24"/>
        </w:rPr>
        <w:t xml:space="preserve"> turistų </w:t>
      </w:r>
      <w:r>
        <w:rPr>
          <w:color w:val="000000" w:themeColor="text1"/>
          <w:szCs w:val="24"/>
        </w:rPr>
        <w:t xml:space="preserve">iš užsienio, t. y. </w:t>
      </w:r>
      <w:r w:rsidR="00BA6E6C">
        <w:rPr>
          <w:color w:val="000000" w:themeColor="text1"/>
          <w:szCs w:val="24"/>
        </w:rPr>
        <w:t>19,0</w:t>
      </w:r>
      <w:r>
        <w:rPr>
          <w:color w:val="000000" w:themeColor="text1"/>
          <w:szCs w:val="24"/>
        </w:rPr>
        <w:t xml:space="preserve"> proc. </w:t>
      </w:r>
      <w:r w:rsidR="00BA6E6C">
        <w:rPr>
          <w:color w:val="000000" w:themeColor="text1"/>
          <w:szCs w:val="24"/>
        </w:rPr>
        <w:t xml:space="preserve">mažiau </w:t>
      </w:r>
      <w:r>
        <w:rPr>
          <w:color w:val="000000" w:themeColor="text1"/>
          <w:szCs w:val="24"/>
        </w:rPr>
        <w:t>nei 201</w:t>
      </w:r>
      <w:r w:rsidR="00BA6E6C">
        <w:rPr>
          <w:color w:val="000000" w:themeColor="text1"/>
          <w:szCs w:val="24"/>
        </w:rPr>
        <w:t>9</w:t>
      </w:r>
      <w:r>
        <w:rPr>
          <w:color w:val="000000" w:themeColor="text1"/>
          <w:szCs w:val="24"/>
        </w:rPr>
        <w:t xml:space="preserve"> metais. </w:t>
      </w:r>
    </w:p>
    <w:p w14:paraId="3138BA1F" w14:textId="2C590BDB" w:rsidR="00BB174F" w:rsidRDefault="00BB174F">
      <w:pPr>
        <w:ind w:firstLine="510"/>
        <w:jc w:val="both"/>
        <w:rPr>
          <w:color w:val="FF0000"/>
          <w:szCs w:val="24"/>
        </w:rPr>
      </w:pPr>
      <w:r>
        <w:rPr>
          <w:color w:val="000000" w:themeColor="text1"/>
          <w:szCs w:val="24"/>
        </w:rPr>
        <w:t>Manome, tai dėl COVID-19 situacijos šalyje.</w:t>
      </w:r>
    </w:p>
    <w:p w14:paraId="4563CEC5" w14:textId="77777777" w:rsidR="006D607F" w:rsidRDefault="006D607F">
      <w:pPr>
        <w:ind w:firstLine="510"/>
        <w:jc w:val="both"/>
        <w:rPr>
          <w:szCs w:val="24"/>
        </w:rPr>
      </w:pPr>
    </w:p>
    <w:p w14:paraId="21003DA6" w14:textId="3C612B3A" w:rsidR="006D607F" w:rsidRDefault="00DE5721">
      <w:pPr>
        <w:rPr>
          <w:szCs w:val="24"/>
        </w:rPr>
      </w:pPr>
      <w:r>
        <w:rPr>
          <w:szCs w:val="24"/>
        </w:rPr>
        <w:t>4 lentelė. Centro lankytojų pasiskirstymas ketvirčiais 20</w:t>
      </w:r>
      <w:r w:rsidR="006F5EE2">
        <w:rPr>
          <w:szCs w:val="24"/>
        </w:rPr>
        <w:t>20</w:t>
      </w:r>
      <w:r>
        <w:rPr>
          <w:szCs w:val="24"/>
        </w:rPr>
        <w:t xml:space="preserve"> metais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588"/>
        <w:gridCol w:w="1590"/>
        <w:gridCol w:w="1590"/>
        <w:gridCol w:w="1589"/>
        <w:gridCol w:w="1471"/>
      </w:tblGrid>
      <w:tr w:rsidR="006D607F" w14:paraId="2A725E5F" w14:textId="77777777">
        <w:tc>
          <w:tcPr>
            <w:tcW w:w="1800" w:type="dxa"/>
            <w:shd w:val="clear" w:color="auto" w:fill="auto"/>
          </w:tcPr>
          <w:p w14:paraId="2149DA3B" w14:textId="77777777" w:rsidR="006D607F" w:rsidRDefault="006D607F">
            <w:pPr>
              <w:rPr>
                <w:szCs w:val="24"/>
              </w:rPr>
            </w:pPr>
          </w:p>
        </w:tc>
        <w:tc>
          <w:tcPr>
            <w:tcW w:w="1588" w:type="dxa"/>
            <w:shd w:val="clear" w:color="auto" w:fill="auto"/>
          </w:tcPr>
          <w:p w14:paraId="2945C381" w14:textId="77777777" w:rsidR="006D607F" w:rsidRDefault="00DE5721">
            <w:pPr>
              <w:jc w:val="center"/>
              <w:rPr>
                <w:szCs w:val="24"/>
              </w:rPr>
            </w:pPr>
            <w:r>
              <w:rPr>
                <w:szCs w:val="24"/>
              </w:rPr>
              <w:t xml:space="preserve">I </w:t>
            </w:r>
            <w:proofErr w:type="spellStart"/>
            <w:r>
              <w:rPr>
                <w:szCs w:val="24"/>
              </w:rPr>
              <w:t>ketv</w:t>
            </w:r>
            <w:proofErr w:type="spellEnd"/>
            <w:r>
              <w:rPr>
                <w:szCs w:val="24"/>
              </w:rPr>
              <w:t>.</w:t>
            </w:r>
          </w:p>
        </w:tc>
        <w:tc>
          <w:tcPr>
            <w:tcW w:w="1590" w:type="dxa"/>
            <w:shd w:val="clear" w:color="auto" w:fill="auto"/>
          </w:tcPr>
          <w:p w14:paraId="7469FCEF" w14:textId="77777777" w:rsidR="006D607F" w:rsidRDefault="00DE5721">
            <w:pPr>
              <w:jc w:val="center"/>
              <w:rPr>
                <w:szCs w:val="24"/>
              </w:rPr>
            </w:pPr>
            <w:r>
              <w:rPr>
                <w:szCs w:val="24"/>
              </w:rPr>
              <w:t xml:space="preserve">II </w:t>
            </w:r>
            <w:proofErr w:type="spellStart"/>
            <w:r>
              <w:rPr>
                <w:szCs w:val="24"/>
              </w:rPr>
              <w:t>ketv</w:t>
            </w:r>
            <w:proofErr w:type="spellEnd"/>
            <w:r>
              <w:rPr>
                <w:szCs w:val="24"/>
              </w:rPr>
              <w:t>.</w:t>
            </w:r>
          </w:p>
        </w:tc>
        <w:tc>
          <w:tcPr>
            <w:tcW w:w="1590" w:type="dxa"/>
            <w:shd w:val="clear" w:color="auto" w:fill="auto"/>
          </w:tcPr>
          <w:p w14:paraId="21194B32" w14:textId="77777777" w:rsidR="006D607F" w:rsidRDefault="00DE5721">
            <w:pPr>
              <w:jc w:val="center"/>
              <w:rPr>
                <w:szCs w:val="24"/>
              </w:rPr>
            </w:pPr>
            <w:r>
              <w:rPr>
                <w:szCs w:val="24"/>
              </w:rPr>
              <w:t xml:space="preserve">III </w:t>
            </w:r>
            <w:proofErr w:type="spellStart"/>
            <w:r>
              <w:rPr>
                <w:szCs w:val="24"/>
              </w:rPr>
              <w:t>ketv</w:t>
            </w:r>
            <w:proofErr w:type="spellEnd"/>
            <w:r>
              <w:rPr>
                <w:szCs w:val="24"/>
              </w:rPr>
              <w:t>.</w:t>
            </w:r>
          </w:p>
        </w:tc>
        <w:tc>
          <w:tcPr>
            <w:tcW w:w="1589" w:type="dxa"/>
            <w:shd w:val="clear" w:color="auto" w:fill="auto"/>
          </w:tcPr>
          <w:p w14:paraId="62668611" w14:textId="77777777" w:rsidR="006D607F" w:rsidRDefault="00DE5721">
            <w:pPr>
              <w:jc w:val="center"/>
              <w:rPr>
                <w:szCs w:val="24"/>
              </w:rPr>
            </w:pPr>
            <w:r>
              <w:rPr>
                <w:szCs w:val="24"/>
              </w:rPr>
              <w:t xml:space="preserve">IV </w:t>
            </w:r>
            <w:proofErr w:type="spellStart"/>
            <w:r>
              <w:rPr>
                <w:szCs w:val="24"/>
              </w:rPr>
              <w:t>ketv</w:t>
            </w:r>
            <w:proofErr w:type="spellEnd"/>
            <w:r>
              <w:rPr>
                <w:szCs w:val="24"/>
              </w:rPr>
              <w:t>.</w:t>
            </w:r>
          </w:p>
        </w:tc>
        <w:tc>
          <w:tcPr>
            <w:tcW w:w="1471" w:type="dxa"/>
            <w:shd w:val="clear" w:color="auto" w:fill="auto"/>
          </w:tcPr>
          <w:p w14:paraId="12323044" w14:textId="30FBF8A2" w:rsidR="006D607F" w:rsidRDefault="00DE5721">
            <w:pPr>
              <w:jc w:val="center"/>
              <w:rPr>
                <w:b/>
                <w:szCs w:val="24"/>
              </w:rPr>
            </w:pPr>
            <w:r>
              <w:rPr>
                <w:b/>
                <w:szCs w:val="24"/>
              </w:rPr>
              <w:t>20</w:t>
            </w:r>
            <w:r w:rsidR="00843EFF">
              <w:rPr>
                <w:b/>
                <w:szCs w:val="24"/>
              </w:rPr>
              <w:t>20</w:t>
            </w:r>
            <w:r>
              <w:rPr>
                <w:b/>
                <w:szCs w:val="24"/>
              </w:rPr>
              <w:t xml:space="preserve"> m.</w:t>
            </w:r>
          </w:p>
        </w:tc>
      </w:tr>
      <w:tr w:rsidR="006D607F" w14:paraId="6B3B13E4" w14:textId="77777777">
        <w:tc>
          <w:tcPr>
            <w:tcW w:w="1800" w:type="dxa"/>
            <w:shd w:val="clear" w:color="auto" w:fill="auto"/>
          </w:tcPr>
          <w:p w14:paraId="009B28CC" w14:textId="77777777" w:rsidR="006D607F" w:rsidRDefault="00DE5721">
            <w:pPr>
              <w:rPr>
                <w:szCs w:val="24"/>
              </w:rPr>
            </w:pPr>
            <w:r>
              <w:rPr>
                <w:szCs w:val="24"/>
              </w:rPr>
              <w:t>Lietuviai</w:t>
            </w:r>
          </w:p>
        </w:tc>
        <w:tc>
          <w:tcPr>
            <w:tcW w:w="1588" w:type="dxa"/>
            <w:shd w:val="clear" w:color="auto" w:fill="auto"/>
            <w:vAlign w:val="center"/>
          </w:tcPr>
          <w:p w14:paraId="5B78DC1F" w14:textId="3BF2EF13" w:rsidR="006D607F" w:rsidRDefault="006F5EE2">
            <w:pPr>
              <w:jc w:val="center"/>
              <w:rPr>
                <w:color w:val="000000" w:themeColor="text1"/>
                <w:szCs w:val="24"/>
              </w:rPr>
            </w:pPr>
            <w:r>
              <w:rPr>
                <w:color w:val="000000" w:themeColor="text1"/>
                <w:szCs w:val="24"/>
              </w:rPr>
              <w:t>3</w:t>
            </w:r>
            <w:r w:rsidR="00C75448">
              <w:rPr>
                <w:color w:val="000000" w:themeColor="text1"/>
                <w:szCs w:val="24"/>
              </w:rPr>
              <w:t>20</w:t>
            </w:r>
          </w:p>
        </w:tc>
        <w:tc>
          <w:tcPr>
            <w:tcW w:w="1590" w:type="dxa"/>
            <w:shd w:val="clear" w:color="auto" w:fill="auto"/>
            <w:vAlign w:val="center"/>
          </w:tcPr>
          <w:p w14:paraId="46A16C13" w14:textId="2202F26A" w:rsidR="006D607F" w:rsidRDefault="00DE5721">
            <w:pPr>
              <w:jc w:val="center"/>
              <w:rPr>
                <w:color w:val="000000" w:themeColor="text1"/>
                <w:szCs w:val="24"/>
              </w:rPr>
            </w:pPr>
            <w:r>
              <w:rPr>
                <w:color w:val="000000" w:themeColor="text1"/>
                <w:szCs w:val="24"/>
              </w:rPr>
              <w:t>2</w:t>
            </w:r>
            <w:r w:rsidR="00843EFF">
              <w:rPr>
                <w:color w:val="000000" w:themeColor="text1"/>
                <w:szCs w:val="24"/>
              </w:rPr>
              <w:t>5</w:t>
            </w:r>
            <w:r>
              <w:rPr>
                <w:color w:val="000000" w:themeColor="text1"/>
                <w:szCs w:val="24"/>
              </w:rPr>
              <w:t>3</w:t>
            </w:r>
          </w:p>
        </w:tc>
        <w:tc>
          <w:tcPr>
            <w:tcW w:w="1590" w:type="dxa"/>
            <w:shd w:val="clear" w:color="auto" w:fill="auto"/>
            <w:vAlign w:val="center"/>
          </w:tcPr>
          <w:p w14:paraId="39BBFFE7" w14:textId="53D55990" w:rsidR="006D607F" w:rsidRDefault="00C75448">
            <w:pPr>
              <w:jc w:val="center"/>
              <w:rPr>
                <w:color w:val="000000" w:themeColor="text1"/>
                <w:szCs w:val="24"/>
              </w:rPr>
            </w:pPr>
            <w:r>
              <w:rPr>
                <w:color w:val="000000" w:themeColor="text1"/>
                <w:szCs w:val="24"/>
              </w:rPr>
              <w:t>5804</w:t>
            </w:r>
          </w:p>
        </w:tc>
        <w:tc>
          <w:tcPr>
            <w:tcW w:w="1589" w:type="dxa"/>
            <w:shd w:val="clear" w:color="auto" w:fill="auto"/>
            <w:vAlign w:val="center"/>
          </w:tcPr>
          <w:p w14:paraId="7C550314" w14:textId="04DB7384" w:rsidR="006D607F" w:rsidRDefault="00843EFF">
            <w:pPr>
              <w:jc w:val="center"/>
              <w:rPr>
                <w:color w:val="000000" w:themeColor="text1"/>
                <w:szCs w:val="24"/>
              </w:rPr>
            </w:pPr>
            <w:r>
              <w:rPr>
                <w:color w:val="000000" w:themeColor="text1"/>
                <w:szCs w:val="24"/>
              </w:rPr>
              <w:t>2</w:t>
            </w:r>
            <w:r w:rsidR="00C75448">
              <w:rPr>
                <w:color w:val="000000" w:themeColor="text1"/>
                <w:szCs w:val="24"/>
              </w:rPr>
              <w:t>23</w:t>
            </w:r>
          </w:p>
        </w:tc>
        <w:tc>
          <w:tcPr>
            <w:tcW w:w="1471" w:type="dxa"/>
            <w:shd w:val="clear" w:color="auto" w:fill="auto"/>
            <w:vAlign w:val="center"/>
          </w:tcPr>
          <w:p w14:paraId="6463FF03" w14:textId="78309759" w:rsidR="006D607F" w:rsidRDefault="00843EFF">
            <w:pPr>
              <w:jc w:val="center"/>
              <w:rPr>
                <w:b/>
                <w:color w:val="000000" w:themeColor="text1"/>
                <w:szCs w:val="24"/>
              </w:rPr>
            </w:pPr>
            <w:r>
              <w:rPr>
                <w:b/>
                <w:color w:val="000000" w:themeColor="text1"/>
                <w:szCs w:val="24"/>
              </w:rPr>
              <w:t>6600</w:t>
            </w:r>
          </w:p>
        </w:tc>
      </w:tr>
      <w:tr w:rsidR="006D607F" w14:paraId="3F9F6EFB" w14:textId="77777777">
        <w:tc>
          <w:tcPr>
            <w:tcW w:w="1800" w:type="dxa"/>
            <w:shd w:val="clear" w:color="auto" w:fill="auto"/>
          </w:tcPr>
          <w:p w14:paraId="5477110E" w14:textId="77777777" w:rsidR="006D607F" w:rsidRDefault="00DE5721">
            <w:pPr>
              <w:rPr>
                <w:szCs w:val="24"/>
              </w:rPr>
            </w:pPr>
            <w:r>
              <w:rPr>
                <w:szCs w:val="24"/>
              </w:rPr>
              <w:t>Užsieniečiai</w:t>
            </w:r>
          </w:p>
        </w:tc>
        <w:tc>
          <w:tcPr>
            <w:tcW w:w="1588" w:type="dxa"/>
            <w:shd w:val="clear" w:color="auto" w:fill="auto"/>
            <w:vAlign w:val="center"/>
          </w:tcPr>
          <w:p w14:paraId="76D63068" w14:textId="21603A40" w:rsidR="006D607F" w:rsidRPr="00984D4E" w:rsidRDefault="006F5EE2">
            <w:pPr>
              <w:jc w:val="center"/>
              <w:rPr>
                <w:szCs w:val="24"/>
              </w:rPr>
            </w:pPr>
            <w:r w:rsidRPr="00984D4E">
              <w:rPr>
                <w:szCs w:val="24"/>
              </w:rPr>
              <w:t>1</w:t>
            </w:r>
            <w:r w:rsidR="00DE5721" w:rsidRPr="00984D4E">
              <w:rPr>
                <w:szCs w:val="24"/>
              </w:rPr>
              <w:t>8</w:t>
            </w:r>
          </w:p>
        </w:tc>
        <w:tc>
          <w:tcPr>
            <w:tcW w:w="1590" w:type="dxa"/>
            <w:shd w:val="clear" w:color="auto" w:fill="auto"/>
            <w:vAlign w:val="center"/>
          </w:tcPr>
          <w:p w14:paraId="120BFC52" w14:textId="27DC1B86" w:rsidR="006D607F" w:rsidRPr="00984D4E" w:rsidRDefault="00C75448">
            <w:pPr>
              <w:jc w:val="center"/>
              <w:rPr>
                <w:szCs w:val="24"/>
              </w:rPr>
            </w:pPr>
            <w:r w:rsidRPr="00984D4E">
              <w:rPr>
                <w:szCs w:val="24"/>
              </w:rPr>
              <w:t>0</w:t>
            </w:r>
          </w:p>
        </w:tc>
        <w:tc>
          <w:tcPr>
            <w:tcW w:w="1590" w:type="dxa"/>
            <w:shd w:val="clear" w:color="auto" w:fill="auto"/>
            <w:vAlign w:val="center"/>
          </w:tcPr>
          <w:p w14:paraId="70DB970D" w14:textId="62838F3A" w:rsidR="006D607F" w:rsidRPr="00984D4E" w:rsidRDefault="00C75448">
            <w:pPr>
              <w:jc w:val="center"/>
              <w:rPr>
                <w:szCs w:val="24"/>
              </w:rPr>
            </w:pPr>
            <w:r w:rsidRPr="00984D4E">
              <w:rPr>
                <w:szCs w:val="24"/>
              </w:rPr>
              <w:t>577</w:t>
            </w:r>
          </w:p>
        </w:tc>
        <w:tc>
          <w:tcPr>
            <w:tcW w:w="1589" w:type="dxa"/>
            <w:shd w:val="clear" w:color="auto" w:fill="auto"/>
            <w:vAlign w:val="center"/>
          </w:tcPr>
          <w:p w14:paraId="333EAF95" w14:textId="5127718A" w:rsidR="006D607F" w:rsidRPr="00984D4E" w:rsidRDefault="00C75448">
            <w:pPr>
              <w:jc w:val="center"/>
              <w:rPr>
                <w:szCs w:val="24"/>
              </w:rPr>
            </w:pPr>
            <w:r w:rsidRPr="00984D4E">
              <w:rPr>
                <w:szCs w:val="24"/>
              </w:rPr>
              <w:t>5</w:t>
            </w:r>
            <w:r w:rsidR="00341738">
              <w:rPr>
                <w:szCs w:val="24"/>
              </w:rPr>
              <w:t>5</w:t>
            </w:r>
          </w:p>
        </w:tc>
        <w:tc>
          <w:tcPr>
            <w:tcW w:w="1471" w:type="dxa"/>
            <w:shd w:val="clear" w:color="auto" w:fill="auto"/>
            <w:vAlign w:val="center"/>
          </w:tcPr>
          <w:p w14:paraId="06E2A34D" w14:textId="3C9C4B27" w:rsidR="006D607F" w:rsidRPr="00984D4E" w:rsidRDefault="006F5EE2">
            <w:pPr>
              <w:jc w:val="center"/>
              <w:rPr>
                <w:b/>
                <w:szCs w:val="24"/>
              </w:rPr>
            </w:pPr>
            <w:r w:rsidRPr="00984D4E">
              <w:rPr>
                <w:b/>
                <w:szCs w:val="24"/>
              </w:rPr>
              <w:t>610</w:t>
            </w:r>
          </w:p>
        </w:tc>
      </w:tr>
      <w:tr w:rsidR="006D607F" w14:paraId="03FBE875" w14:textId="77777777">
        <w:tc>
          <w:tcPr>
            <w:tcW w:w="1800" w:type="dxa"/>
            <w:shd w:val="clear" w:color="auto" w:fill="auto"/>
          </w:tcPr>
          <w:p w14:paraId="62715AE3" w14:textId="77777777" w:rsidR="006D607F" w:rsidRDefault="00DE5721">
            <w:pPr>
              <w:rPr>
                <w:szCs w:val="24"/>
              </w:rPr>
            </w:pPr>
            <w:r>
              <w:rPr>
                <w:szCs w:val="24"/>
              </w:rPr>
              <w:t>Iš viso:</w:t>
            </w:r>
          </w:p>
        </w:tc>
        <w:tc>
          <w:tcPr>
            <w:tcW w:w="1588" w:type="dxa"/>
            <w:shd w:val="clear" w:color="auto" w:fill="auto"/>
            <w:vAlign w:val="center"/>
          </w:tcPr>
          <w:p w14:paraId="31B8B026" w14:textId="31BE2C45" w:rsidR="006D607F" w:rsidRDefault="003A007B">
            <w:pPr>
              <w:jc w:val="center"/>
              <w:rPr>
                <w:color w:val="000000" w:themeColor="text1"/>
                <w:szCs w:val="24"/>
                <w:lang w:val="en-US"/>
              </w:rPr>
            </w:pPr>
            <w:r>
              <w:rPr>
                <w:color w:val="000000" w:themeColor="text1"/>
                <w:szCs w:val="24"/>
                <w:lang w:val="en-US"/>
              </w:rPr>
              <w:t>338</w:t>
            </w:r>
          </w:p>
        </w:tc>
        <w:tc>
          <w:tcPr>
            <w:tcW w:w="1590" w:type="dxa"/>
            <w:shd w:val="clear" w:color="auto" w:fill="auto"/>
            <w:vAlign w:val="center"/>
          </w:tcPr>
          <w:p w14:paraId="154A7B0C" w14:textId="04D1A2B7" w:rsidR="006D607F" w:rsidRDefault="003A007B">
            <w:pPr>
              <w:jc w:val="center"/>
              <w:rPr>
                <w:color w:val="000000" w:themeColor="text1"/>
                <w:szCs w:val="24"/>
                <w:lang w:val="en-US"/>
              </w:rPr>
            </w:pPr>
            <w:r>
              <w:rPr>
                <w:color w:val="000000" w:themeColor="text1"/>
                <w:szCs w:val="24"/>
                <w:lang w:val="en-US"/>
              </w:rPr>
              <w:t>253</w:t>
            </w:r>
          </w:p>
        </w:tc>
        <w:tc>
          <w:tcPr>
            <w:tcW w:w="1590" w:type="dxa"/>
            <w:shd w:val="clear" w:color="auto" w:fill="auto"/>
            <w:vAlign w:val="center"/>
          </w:tcPr>
          <w:p w14:paraId="655F3BA5" w14:textId="3EFCEEF6" w:rsidR="006D607F" w:rsidRDefault="00341738">
            <w:pPr>
              <w:jc w:val="center"/>
              <w:rPr>
                <w:color w:val="000000" w:themeColor="text1"/>
                <w:szCs w:val="24"/>
                <w:lang w:val="en-US"/>
              </w:rPr>
            </w:pPr>
            <w:r>
              <w:rPr>
                <w:color w:val="000000" w:themeColor="text1"/>
                <w:szCs w:val="24"/>
                <w:lang w:val="en-US"/>
              </w:rPr>
              <w:t>6381</w:t>
            </w:r>
          </w:p>
        </w:tc>
        <w:tc>
          <w:tcPr>
            <w:tcW w:w="1589" w:type="dxa"/>
            <w:shd w:val="clear" w:color="auto" w:fill="auto"/>
            <w:vAlign w:val="center"/>
          </w:tcPr>
          <w:p w14:paraId="1180234D" w14:textId="713E35CC" w:rsidR="006D607F" w:rsidRDefault="00341738">
            <w:pPr>
              <w:jc w:val="center"/>
              <w:rPr>
                <w:color w:val="000000" w:themeColor="text1"/>
                <w:szCs w:val="24"/>
              </w:rPr>
            </w:pPr>
            <w:r>
              <w:rPr>
                <w:color w:val="000000" w:themeColor="text1"/>
                <w:szCs w:val="24"/>
              </w:rPr>
              <w:t>278</w:t>
            </w:r>
          </w:p>
        </w:tc>
        <w:tc>
          <w:tcPr>
            <w:tcW w:w="1471" w:type="dxa"/>
            <w:shd w:val="clear" w:color="auto" w:fill="auto"/>
            <w:vAlign w:val="center"/>
          </w:tcPr>
          <w:p w14:paraId="7BD70C33" w14:textId="03CA6CC0" w:rsidR="006D607F" w:rsidRDefault="00DE5721">
            <w:pPr>
              <w:jc w:val="center"/>
              <w:rPr>
                <w:b/>
                <w:szCs w:val="24"/>
              </w:rPr>
            </w:pPr>
            <w:r>
              <w:rPr>
                <w:b/>
                <w:szCs w:val="24"/>
              </w:rPr>
              <w:t>7</w:t>
            </w:r>
            <w:r w:rsidR="006F5EE2">
              <w:rPr>
                <w:b/>
                <w:szCs w:val="24"/>
              </w:rPr>
              <w:t>21</w:t>
            </w:r>
            <w:r>
              <w:rPr>
                <w:b/>
                <w:szCs w:val="24"/>
              </w:rPr>
              <w:t>0</w:t>
            </w:r>
          </w:p>
        </w:tc>
      </w:tr>
    </w:tbl>
    <w:p w14:paraId="72118194" w14:textId="77777777" w:rsidR="006D607F" w:rsidRDefault="006D607F">
      <w:pPr>
        <w:rPr>
          <w:szCs w:val="24"/>
        </w:rPr>
      </w:pPr>
    </w:p>
    <w:p w14:paraId="24A509FF" w14:textId="6B2B327E" w:rsidR="006D607F" w:rsidRDefault="00DE5721">
      <w:pPr>
        <w:rPr>
          <w:szCs w:val="24"/>
        </w:rPr>
      </w:pPr>
      <w:r>
        <w:rPr>
          <w:szCs w:val="24"/>
        </w:rPr>
        <w:t>5 lentelė. Centro lankytojų skaičiai nuo 201</w:t>
      </w:r>
      <w:r w:rsidR="00843EFF">
        <w:rPr>
          <w:szCs w:val="24"/>
        </w:rPr>
        <w:t>7</w:t>
      </w:r>
      <w:r>
        <w:rPr>
          <w:szCs w:val="24"/>
        </w:rPr>
        <w:t xml:space="preserve"> iki 20</w:t>
      </w:r>
      <w:r w:rsidR="00843EFF">
        <w:rPr>
          <w:szCs w:val="24"/>
        </w:rPr>
        <w:t>20</w:t>
      </w:r>
      <w:r>
        <w:rPr>
          <w:szCs w:val="24"/>
        </w:rPr>
        <w:t xml:space="preserve"> metų.</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936"/>
        <w:gridCol w:w="1920"/>
        <w:gridCol w:w="1857"/>
        <w:gridCol w:w="1857"/>
      </w:tblGrid>
      <w:tr w:rsidR="00843EFF" w14:paraId="7C715E44" w14:textId="346B2A22" w:rsidTr="00843EFF">
        <w:trPr>
          <w:jc w:val="center"/>
        </w:trPr>
        <w:tc>
          <w:tcPr>
            <w:tcW w:w="1990" w:type="dxa"/>
            <w:shd w:val="clear" w:color="auto" w:fill="auto"/>
          </w:tcPr>
          <w:p w14:paraId="6A7D3F98" w14:textId="77777777" w:rsidR="00843EFF" w:rsidRDefault="00843EFF">
            <w:pPr>
              <w:rPr>
                <w:szCs w:val="24"/>
              </w:rPr>
            </w:pPr>
          </w:p>
        </w:tc>
        <w:tc>
          <w:tcPr>
            <w:tcW w:w="1936" w:type="dxa"/>
            <w:shd w:val="clear" w:color="auto" w:fill="auto"/>
          </w:tcPr>
          <w:p w14:paraId="5A0CF397" w14:textId="77777777" w:rsidR="00843EFF" w:rsidRDefault="00843EFF">
            <w:pPr>
              <w:jc w:val="center"/>
              <w:rPr>
                <w:szCs w:val="24"/>
              </w:rPr>
            </w:pPr>
            <w:r>
              <w:rPr>
                <w:szCs w:val="24"/>
              </w:rPr>
              <w:t>2017 metai</w:t>
            </w:r>
          </w:p>
        </w:tc>
        <w:tc>
          <w:tcPr>
            <w:tcW w:w="1920" w:type="dxa"/>
          </w:tcPr>
          <w:p w14:paraId="3DE9BBC7" w14:textId="77777777" w:rsidR="00843EFF" w:rsidRDefault="00843EFF">
            <w:pPr>
              <w:jc w:val="center"/>
              <w:rPr>
                <w:szCs w:val="24"/>
              </w:rPr>
            </w:pPr>
            <w:r>
              <w:rPr>
                <w:szCs w:val="24"/>
              </w:rPr>
              <w:t>2018 metai</w:t>
            </w:r>
          </w:p>
        </w:tc>
        <w:tc>
          <w:tcPr>
            <w:tcW w:w="1857" w:type="dxa"/>
          </w:tcPr>
          <w:p w14:paraId="4AD5858D" w14:textId="77777777" w:rsidR="00843EFF" w:rsidRPr="00843EFF" w:rsidRDefault="00843EFF">
            <w:pPr>
              <w:jc w:val="center"/>
              <w:rPr>
                <w:bCs/>
                <w:szCs w:val="24"/>
              </w:rPr>
            </w:pPr>
            <w:r w:rsidRPr="00843EFF">
              <w:rPr>
                <w:bCs/>
                <w:szCs w:val="24"/>
              </w:rPr>
              <w:t>2019 metai</w:t>
            </w:r>
          </w:p>
        </w:tc>
        <w:tc>
          <w:tcPr>
            <w:tcW w:w="1857" w:type="dxa"/>
          </w:tcPr>
          <w:p w14:paraId="0E3C3CF6" w14:textId="794E8C45" w:rsidR="00843EFF" w:rsidRDefault="00843EFF">
            <w:pPr>
              <w:jc w:val="center"/>
              <w:rPr>
                <w:b/>
                <w:szCs w:val="24"/>
              </w:rPr>
            </w:pPr>
            <w:r>
              <w:rPr>
                <w:b/>
                <w:szCs w:val="24"/>
              </w:rPr>
              <w:t>2020</w:t>
            </w:r>
            <w:r w:rsidR="00C75448">
              <w:rPr>
                <w:b/>
                <w:szCs w:val="24"/>
              </w:rPr>
              <w:t xml:space="preserve"> metai</w:t>
            </w:r>
          </w:p>
        </w:tc>
      </w:tr>
      <w:tr w:rsidR="00843EFF" w14:paraId="0053B2B7" w14:textId="37FB5E58" w:rsidTr="00843EFF">
        <w:trPr>
          <w:jc w:val="center"/>
        </w:trPr>
        <w:tc>
          <w:tcPr>
            <w:tcW w:w="1990" w:type="dxa"/>
            <w:shd w:val="clear" w:color="auto" w:fill="auto"/>
          </w:tcPr>
          <w:p w14:paraId="243A540F" w14:textId="77777777" w:rsidR="00843EFF" w:rsidRDefault="00843EFF">
            <w:pPr>
              <w:rPr>
                <w:szCs w:val="24"/>
              </w:rPr>
            </w:pPr>
            <w:r>
              <w:rPr>
                <w:szCs w:val="24"/>
              </w:rPr>
              <w:t>Lietuviai</w:t>
            </w:r>
          </w:p>
        </w:tc>
        <w:tc>
          <w:tcPr>
            <w:tcW w:w="1936" w:type="dxa"/>
            <w:shd w:val="clear" w:color="auto" w:fill="auto"/>
          </w:tcPr>
          <w:p w14:paraId="5A73390E" w14:textId="77777777" w:rsidR="00843EFF" w:rsidRDefault="00843EFF">
            <w:pPr>
              <w:jc w:val="center"/>
              <w:rPr>
                <w:szCs w:val="24"/>
              </w:rPr>
            </w:pPr>
            <w:r>
              <w:rPr>
                <w:szCs w:val="24"/>
              </w:rPr>
              <w:t>3686</w:t>
            </w:r>
          </w:p>
        </w:tc>
        <w:tc>
          <w:tcPr>
            <w:tcW w:w="1920" w:type="dxa"/>
          </w:tcPr>
          <w:p w14:paraId="1160B052" w14:textId="77777777" w:rsidR="00843EFF" w:rsidRDefault="00843EFF">
            <w:pPr>
              <w:jc w:val="center"/>
              <w:rPr>
                <w:szCs w:val="24"/>
              </w:rPr>
            </w:pPr>
            <w:r>
              <w:rPr>
                <w:szCs w:val="24"/>
              </w:rPr>
              <w:t>4893</w:t>
            </w:r>
          </w:p>
        </w:tc>
        <w:tc>
          <w:tcPr>
            <w:tcW w:w="1857" w:type="dxa"/>
          </w:tcPr>
          <w:p w14:paraId="4558F249" w14:textId="77777777" w:rsidR="00843EFF" w:rsidRPr="00843EFF" w:rsidRDefault="00843EFF">
            <w:pPr>
              <w:jc w:val="center"/>
              <w:rPr>
                <w:bCs/>
                <w:color w:val="000000" w:themeColor="text1"/>
                <w:szCs w:val="24"/>
              </w:rPr>
            </w:pPr>
            <w:r w:rsidRPr="00843EFF">
              <w:rPr>
                <w:bCs/>
                <w:color w:val="000000" w:themeColor="text1"/>
                <w:szCs w:val="24"/>
              </w:rPr>
              <w:t>6525</w:t>
            </w:r>
          </w:p>
        </w:tc>
        <w:tc>
          <w:tcPr>
            <w:tcW w:w="1857" w:type="dxa"/>
          </w:tcPr>
          <w:p w14:paraId="415F198E" w14:textId="13E6F2EC" w:rsidR="00843EFF" w:rsidRDefault="00843EFF">
            <w:pPr>
              <w:jc w:val="center"/>
              <w:rPr>
                <w:b/>
                <w:color w:val="000000" w:themeColor="text1"/>
                <w:szCs w:val="24"/>
              </w:rPr>
            </w:pPr>
            <w:r>
              <w:rPr>
                <w:b/>
                <w:color w:val="000000" w:themeColor="text1"/>
                <w:szCs w:val="24"/>
              </w:rPr>
              <w:t>6600</w:t>
            </w:r>
          </w:p>
        </w:tc>
      </w:tr>
      <w:tr w:rsidR="00843EFF" w14:paraId="1FCCE8A3" w14:textId="78643047" w:rsidTr="00843EFF">
        <w:trPr>
          <w:jc w:val="center"/>
        </w:trPr>
        <w:tc>
          <w:tcPr>
            <w:tcW w:w="1990" w:type="dxa"/>
            <w:shd w:val="clear" w:color="auto" w:fill="auto"/>
          </w:tcPr>
          <w:p w14:paraId="25FBC1F1" w14:textId="77777777" w:rsidR="00843EFF" w:rsidRDefault="00843EFF">
            <w:pPr>
              <w:rPr>
                <w:szCs w:val="24"/>
              </w:rPr>
            </w:pPr>
            <w:r>
              <w:rPr>
                <w:szCs w:val="24"/>
              </w:rPr>
              <w:t>Užsieniečiai</w:t>
            </w:r>
          </w:p>
        </w:tc>
        <w:tc>
          <w:tcPr>
            <w:tcW w:w="1936" w:type="dxa"/>
            <w:shd w:val="clear" w:color="auto" w:fill="auto"/>
          </w:tcPr>
          <w:p w14:paraId="6BFCCB52" w14:textId="77777777" w:rsidR="00843EFF" w:rsidRDefault="00843EFF">
            <w:pPr>
              <w:jc w:val="center"/>
              <w:rPr>
                <w:szCs w:val="24"/>
              </w:rPr>
            </w:pPr>
            <w:r>
              <w:rPr>
                <w:szCs w:val="24"/>
              </w:rPr>
              <w:t>355</w:t>
            </w:r>
          </w:p>
        </w:tc>
        <w:tc>
          <w:tcPr>
            <w:tcW w:w="1920" w:type="dxa"/>
          </w:tcPr>
          <w:p w14:paraId="5C10F6DB" w14:textId="77777777" w:rsidR="00843EFF" w:rsidRDefault="00843EFF">
            <w:pPr>
              <w:jc w:val="center"/>
              <w:rPr>
                <w:szCs w:val="24"/>
              </w:rPr>
            </w:pPr>
            <w:r>
              <w:rPr>
                <w:szCs w:val="24"/>
              </w:rPr>
              <w:t>410</w:t>
            </w:r>
          </w:p>
        </w:tc>
        <w:tc>
          <w:tcPr>
            <w:tcW w:w="1857" w:type="dxa"/>
          </w:tcPr>
          <w:p w14:paraId="11DB2952" w14:textId="77777777" w:rsidR="00843EFF" w:rsidRPr="00843EFF" w:rsidRDefault="00843EFF">
            <w:pPr>
              <w:jc w:val="center"/>
              <w:rPr>
                <w:bCs/>
                <w:color w:val="000000" w:themeColor="text1"/>
                <w:szCs w:val="24"/>
              </w:rPr>
            </w:pPr>
            <w:r w:rsidRPr="00843EFF">
              <w:rPr>
                <w:bCs/>
                <w:color w:val="000000" w:themeColor="text1"/>
                <w:szCs w:val="24"/>
              </w:rPr>
              <w:t>725</w:t>
            </w:r>
          </w:p>
        </w:tc>
        <w:tc>
          <w:tcPr>
            <w:tcW w:w="1857" w:type="dxa"/>
          </w:tcPr>
          <w:p w14:paraId="369D0FE0" w14:textId="68FC5B7C" w:rsidR="00843EFF" w:rsidRDefault="00843EFF">
            <w:pPr>
              <w:jc w:val="center"/>
              <w:rPr>
                <w:b/>
                <w:color w:val="000000" w:themeColor="text1"/>
                <w:szCs w:val="24"/>
              </w:rPr>
            </w:pPr>
            <w:r>
              <w:rPr>
                <w:b/>
                <w:color w:val="000000" w:themeColor="text1"/>
                <w:szCs w:val="24"/>
              </w:rPr>
              <w:t>610</w:t>
            </w:r>
          </w:p>
        </w:tc>
      </w:tr>
      <w:tr w:rsidR="00843EFF" w14:paraId="59E42E04" w14:textId="4276D66C" w:rsidTr="00843EFF">
        <w:trPr>
          <w:trHeight w:val="70"/>
          <w:jc w:val="center"/>
        </w:trPr>
        <w:tc>
          <w:tcPr>
            <w:tcW w:w="1990" w:type="dxa"/>
            <w:shd w:val="clear" w:color="auto" w:fill="auto"/>
          </w:tcPr>
          <w:p w14:paraId="13057163" w14:textId="77777777" w:rsidR="00843EFF" w:rsidRPr="003A007B" w:rsidRDefault="00843EFF">
            <w:pPr>
              <w:rPr>
                <w:bCs/>
                <w:szCs w:val="24"/>
              </w:rPr>
            </w:pPr>
            <w:r w:rsidRPr="003A007B">
              <w:rPr>
                <w:bCs/>
                <w:szCs w:val="24"/>
              </w:rPr>
              <w:t>Iš viso</w:t>
            </w:r>
          </w:p>
        </w:tc>
        <w:tc>
          <w:tcPr>
            <w:tcW w:w="1936" w:type="dxa"/>
            <w:shd w:val="clear" w:color="auto" w:fill="auto"/>
          </w:tcPr>
          <w:p w14:paraId="4C55682A" w14:textId="77777777" w:rsidR="00843EFF" w:rsidRDefault="00843EFF">
            <w:pPr>
              <w:jc w:val="center"/>
              <w:rPr>
                <w:szCs w:val="24"/>
              </w:rPr>
            </w:pPr>
            <w:r>
              <w:rPr>
                <w:szCs w:val="24"/>
              </w:rPr>
              <w:t>4041</w:t>
            </w:r>
          </w:p>
        </w:tc>
        <w:tc>
          <w:tcPr>
            <w:tcW w:w="1920" w:type="dxa"/>
          </w:tcPr>
          <w:p w14:paraId="0389E695" w14:textId="77777777" w:rsidR="00843EFF" w:rsidRDefault="00843EFF">
            <w:pPr>
              <w:jc w:val="center"/>
              <w:rPr>
                <w:szCs w:val="24"/>
              </w:rPr>
            </w:pPr>
            <w:r>
              <w:rPr>
                <w:szCs w:val="24"/>
              </w:rPr>
              <w:t>5303</w:t>
            </w:r>
          </w:p>
        </w:tc>
        <w:tc>
          <w:tcPr>
            <w:tcW w:w="1857" w:type="dxa"/>
          </w:tcPr>
          <w:p w14:paraId="5C5F9501" w14:textId="77777777" w:rsidR="00843EFF" w:rsidRPr="00843EFF" w:rsidRDefault="00843EFF">
            <w:pPr>
              <w:jc w:val="center"/>
              <w:rPr>
                <w:bCs/>
                <w:szCs w:val="24"/>
              </w:rPr>
            </w:pPr>
            <w:r w:rsidRPr="00843EFF">
              <w:rPr>
                <w:bCs/>
                <w:szCs w:val="24"/>
              </w:rPr>
              <w:t>7250</w:t>
            </w:r>
          </w:p>
        </w:tc>
        <w:tc>
          <w:tcPr>
            <w:tcW w:w="1857" w:type="dxa"/>
          </w:tcPr>
          <w:p w14:paraId="640CC31A" w14:textId="111212BB" w:rsidR="00843EFF" w:rsidRDefault="00843EFF">
            <w:pPr>
              <w:jc w:val="center"/>
              <w:rPr>
                <w:b/>
                <w:szCs w:val="24"/>
              </w:rPr>
            </w:pPr>
            <w:r>
              <w:rPr>
                <w:b/>
                <w:szCs w:val="24"/>
              </w:rPr>
              <w:t>7210</w:t>
            </w:r>
          </w:p>
        </w:tc>
      </w:tr>
    </w:tbl>
    <w:p w14:paraId="21C62373" w14:textId="77777777" w:rsidR="006D607F" w:rsidRDefault="006D607F">
      <w:pPr>
        <w:ind w:firstLine="510"/>
        <w:jc w:val="both"/>
        <w:rPr>
          <w:szCs w:val="24"/>
        </w:rPr>
      </w:pPr>
    </w:p>
    <w:p w14:paraId="494ABE01" w14:textId="5B8D52E3" w:rsidR="006D607F" w:rsidRDefault="00DE5721">
      <w:pPr>
        <w:jc w:val="both"/>
        <w:rPr>
          <w:szCs w:val="24"/>
        </w:rPr>
      </w:pPr>
      <w:r>
        <w:rPr>
          <w:szCs w:val="24"/>
        </w:rPr>
        <w:lastRenderedPageBreak/>
        <w:t xml:space="preserve">6 lentelė. </w:t>
      </w:r>
      <w:bookmarkStart w:id="24" w:name="_Hlk66787866"/>
      <w:r>
        <w:rPr>
          <w:szCs w:val="24"/>
        </w:rPr>
        <w:t>Jurbarko lankytinų vietų lankytojų skaičius nuo 201</w:t>
      </w:r>
      <w:r w:rsidR="00C75448">
        <w:rPr>
          <w:szCs w:val="24"/>
        </w:rPr>
        <w:t>6</w:t>
      </w:r>
      <w:r>
        <w:rPr>
          <w:szCs w:val="24"/>
        </w:rPr>
        <w:t xml:space="preserve"> iki 20</w:t>
      </w:r>
      <w:r w:rsidR="00C75448">
        <w:rPr>
          <w:szCs w:val="24"/>
        </w:rPr>
        <w:t>20</w:t>
      </w:r>
      <w:r>
        <w:rPr>
          <w:szCs w:val="24"/>
        </w:rPr>
        <w:t xml:space="preserve"> m.</w:t>
      </w:r>
    </w:p>
    <w:p w14:paraId="5368144A" w14:textId="77777777" w:rsidR="006D607F" w:rsidRDefault="006D607F">
      <w:pPr>
        <w:ind w:firstLine="510"/>
        <w:jc w:val="both"/>
        <w:rPr>
          <w:szCs w:val="24"/>
        </w:rPr>
      </w:pPr>
    </w:p>
    <w:tbl>
      <w:tblPr>
        <w:tblW w:w="9629" w:type="dxa"/>
        <w:tblLook w:val="04A0" w:firstRow="1" w:lastRow="0" w:firstColumn="1" w:lastColumn="0" w:noHBand="0" w:noVBand="1"/>
      </w:tblPr>
      <w:tblGrid>
        <w:gridCol w:w="5093"/>
        <w:gridCol w:w="960"/>
        <w:gridCol w:w="850"/>
        <w:gridCol w:w="851"/>
        <w:gridCol w:w="883"/>
        <w:gridCol w:w="992"/>
      </w:tblGrid>
      <w:tr w:rsidR="00BB174F" w:rsidRPr="00CC66E9" w14:paraId="58E5B937" w14:textId="27567F47" w:rsidTr="00BB174F">
        <w:trPr>
          <w:trHeight w:val="645"/>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DF323F" w14:textId="77777777" w:rsidR="00BB174F" w:rsidRPr="00CC66E9" w:rsidRDefault="00BB174F" w:rsidP="00CC66E9">
            <w:pPr>
              <w:jc w:val="both"/>
              <w:rPr>
                <w:color w:val="000000"/>
                <w:szCs w:val="24"/>
                <w:lang w:eastAsia="lt-LT"/>
              </w:rPr>
            </w:pPr>
            <w:r w:rsidRPr="00CC66E9">
              <w:rPr>
                <w:color w:val="000000"/>
                <w:szCs w:val="24"/>
                <w:lang w:eastAsia="lt-LT"/>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4F4E0BD" w14:textId="77777777" w:rsidR="00BB174F" w:rsidRPr="00CC66E9" w:rsidRDefault="00BB174F" w:rsidP="00CC66E9">
            <w:pPr>
              <w:jc w:val="both"/>
              <w:rPr>
                <w:color w:val="000000"/>
                <w:szCs w:val="24"/>
                <w:lang w:eastAsia="lt-LT"/>
              </w:rPr>
            </w:pPr>
            <w:r w:rsidRPr="00CC66E9">
              <w:rPr>
                <w:color w:val="000000"/>
                <w:szCs w:val="24"/>
                <w:lang w:eastAsia="lt-LT"/>
              </w:rPr>
              <w:t>2016 metai</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315E7486" w14:textId="77777777" w:rsidR="00BB174F" w:rsidRPr="00CC66E9" w:rsidRDefault="00BB174F" w:rsidP="00CC66E9">
            <w:pPr>
              <w:jc w:val="both"/>
              <w:rPr>
                <w:color w:val="000000"/>
                <w:szCs w:val="24"/>
                <w:lang w:eastAsia="lt-LT"/>
              </w:rPr>
            </w:pPr>
            <w:r w:rsidRPr="00CC66E9">
              <w:rPr>
                <w:color w:val="000000"/>
                <w:szCs w:val="24"/>
                <w:lang w:eastAsia="lt-LT"/>
              </w:rPr>
              <w:t>2017 metai</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FA9058F" w14:textId="77777777" w:rsidR="00BB174F" w:rsidRPr="00CC66E9" w:rsidRDefault="00BB174F" w:rsidP="00CC66E9">
            <w:pPr>
              <w:jc w:val="both"/>
              <w:rPr>
                <w:color w:val="000000"/>
                <w:szCs w:val="24"/>
                <w:lang w:eastAsia="lt-LT"/>
              </w:rPr>
            </w:pPr>
            <w:r w:rsidRPr="00CC66E9">
              <w:rPr>
                <w:color w:val="000000"/>
                <w:szCs w:val="24"/>
                <w:lang w:eastAsia="lt-LT"/>
              </w:rPr>
              <w:t>2018 metai</w:t>
            </w:r>
          </w:p>
        </w:tc>
        <w:tc>
          <w:tcPr>
            <w:tcW w:w="883" w:type="dxa"/>
            <w:tcBorders>
              <w:top w:val="single" w:sz="8" w:space="0" w:color="auto"/>
              <w:left w:val="nil"/>
              <w:bottom w:val="single" w:sz="8" w:space="0" w:color="auto"/>
              <w:right w:val="single" w:sz="8" w:space="0" w:color="auto"/>
            </w:tcBorders>
            <w:shd w:val="clear" w:color="auto" w:fill="auto"/>
            <w:vAlign w:val="center"/>
            <w:hideMark/>
          </w:tcPr>
          <w:p w14:paraId="6247005C" w14:textId="77777777" w:rsidR="00BB174F" w:rsidRPr="00BB174F" w:rsidRDefault="00BB174F" w:rsidP="00CC66E9">
            <w:pPr>
              <w:jc w:val="both"/>
              <w:rPr>
                <w:color w:val="000000"/>
                <w:szCs w:val="24"/>
                <w:lang w:eastAsia="lt-LT"/>
              </w:rPr>
            </w:pPr>
            <w:r w:rsidRPr="00BB174F">
              <w:rPr>
                <w:color w:val="000000"/>
                <w:szCs w:val="24"/>
                <w:lang w:eastAsia="lt-LT"/>
              </w:rPr>
              <w:t xml:space="preserve">2019 metai </w:t>
            </w:r>
          </w:p>
        </w:tc>
        <w:tc>
          <w:tcPr>
            <w:tcW w:w="992" w:type="dxa"/>
            <w:tcBorders>
              <w:top w:val="single" w:sz="8" w:space="0" w:color="auto"/>
              <w:left w:val="nil"/>
              <w:bottom w:val="single" w:sz="8" w:space="0" w:color="auto"/>
              <w:right w:val="single" w:sz="8" w:space="0" w:color="auto"/>
            </w:tcBorders>
          </w:tcPr>
          <w:p w14:paraId="3C5D850F" w14:textId="58EE7577" w:rsidR="00BB174F" w:rsidRPr="00CC66E9" w:rsidRDefault="00BB174F" w:rsidP="00CC66E9">
            <w:pPr>
              <w:jc w:val="both"/>
              <w:rPr>
                <w:b/>
                <w:bCs/>
                <w:color w:val="000000"/>
                <w:szCs w:val="24"/>
                <w:lang w:eastAsia="lt-LT"/>
              </w:rPr>
            </w:pPr>
            <w:r>
              <w:rPr>
                <w:b/>
                <w:bCs/>
                <w:color w:val="000000"/>
                <w:szCs w:val="24"/>
                <w:lang w:eastAsia="lt-LT"/>
              </w:rPr>
              <w:t>2020 metai</w:t>
            </w:r>
          </w:p>
        </w:tc>
      </w:tr>
      <w:tr w:rsidR="00BB174F" w:rsidRPr="00CC66E9" w14:paraId="09AA4E9F" w14:textId="6AC6681D" w:rsidTr="00BB174F">
        <w:trPr>
          <w:trHeight w:val="330"/>
        </w:trPr>
        <w:tc>
          <w:tcPr>
            <w:tcW w:w="5093" w:type="dxa"/>
            <w:tcBorders>
              <w:top w:val="nil"/>
              <w:left w:val="single" w:sz="8" w:space="0" w:color="auto"/>
              <w:bottom w:val="single" w:sz="8" w:space="0" w:color="auto"/>
              <w:right w:val="single" w:sz="8" w:space="0" w:color="auto"/>
            </w:tcBorders>
            <w:shd w:val="clear" w:color="auto" w:fill="auto"/>
            <w:vAlign w:val="center"/>
            <w:hideMark/>
          </w:tcPr>
          <w:p w14:paraId="7FFF4D1E" w14:textId="77777777" w:rsidR="00BB174F" w:rsidRPr="00CC66E9" w:rsidRDefault="00BB174F" w:rsidP="00CC66E9">
            <w:pPr>
              <w:jc w:val="both"/>
              <w:rPr>
                <w:color w:val="000000"/>
                <w:szCs w:val="24"/>
                <w:lang w:eastAsia="lt-LT"/>
              </w:rPr>
            </w:pPr>
            <w:r w:rsidRPr="00CC66E9">
              <w:rPr>
                <w:color w:val="000000"/>
                <w:szCs w:val="24"/>
                <w:lang w:eastAsia="lt-LT"/>
              </w:rPr>
              <w:t>Panemunės pilis</w:t>
            </w:r>
          </w:p>
        </w:tc>
        <w:tc>
          <w:tcPr>
            <w:tcW w:w="960" w:type="dxa"/>
            <w:tcBorders>
              <w:top w:val="nil"/>
              <w:left w:val="nil"/>
              <w:bottom w:val="single" w:sz="8" w:space="0" w:color="auto"/>
              <w:right w:val="single" w:sz="8" w:space="0" w:color="auto"/>
            </w:tcBorders>
            <w:shd w:val="clear" w:color="auto" w:fill="auto"/>
            <w:vAlign w:val="center"/>
            <w:hideMark/>
          </w:tcPr>
          <w:p w14:paraId="74C68F77" w14:textId="77777777" w:rsidR="00BB174F" w:rsidRPr="00CC66E9" w:rsidRDefault="00BB174F" w:rsidP="00CC66E9">
            <w:pPr>
              <w:jc w:val="center"/>
              <w:rPr>
                <w:color w:val="000000"/>
                <w:szCs w:val="24"/>
                <w:lang w:eastAsia="lt-LT"/>
              </w:rPr>
            </w:pPr>
            <w:r w:rsidRPr="00CC66E9">
              <w:rPr>
                <w:color w:val="000000"/>
                <w:szCs w:val="24"/>
                <w:lang w:eastAsia="lt-LT"/>
              </w:rPr>
              <w:t>26771</w:t>
            </w:r>
          </w:p>
        </w:tc>
        <w:tc>
          <w:tcPr>
            <w:tcW w:w="850" w:type="dxa"/>
            <w:tcBorders>
              <w:top w:val="nil"/>
              <w:left w:val="nil"/>
              <w:bottom w:val="single" w:sz="8" w:space="0" w:color="auto"/>
              <w:right w:val="single" w:sz="8" w:space="0" w:color="auto"/>
            </w:tcBorders>
            <w:shd w:val="clear" w:color="auto" w:fill="auto"/>
            <w:vAlign w:val="center"/>
            <w:hideMark/>
          </w:tcPr>
          <w:p w14:paraId="007ACC43" w14:textId="77777777" w:rsidR="00BB174F" w:rsidRPr="00CC66E9" w:rsidRDefault="00BB174F" w:rsidP="00CC66E9">
            <w:pPr>
              <w:jc w:val="center"/>
              <w:rPr>
                <w:color w:val="000000"/>
                <w:szCs w:val="24"/>
                <w:lang w:eastAsia="lt-LT"/>
              </w:rPr>
            </w:pPr>
            <w:r w:rsidRPr="00CC66E9">
              <w:rPr>
                <w:color w:val="000000"/>
                <w:szCs w:val="24"/>
                <w:lang w:eastAsia="lt-LT"/>
              </w:rPr>
              <w:t>31913</w:t>
            </w:r>
          </w:p>
        </w:tc>
        <w:tc>
          <w:tcPr>
            <w:tcW w:w="851" w:type="dxa"/>
            <w:tcBorders>
              <w:top w:val="nil"/>
              <w:left w:val="nil"/>
              <w:bottom w:val="single" w:sz="8" w:space="0" w:color="auto"/>
              <w:right w:val="single" w:sz="8" w:space="0" w:color="auto"/>
            </w:tcBorders>
            <w:shd w:val="clear" w:color="auto" w:fill="auto"/>
            <w:vAlign w:val="center"/>
            <w:hideMark/>
          </w:tcPr>
          <w:p w14:paraId="01FAC3CA" w14:textId="77777777" w:rsidR="00BB174F" w:rsidRPr="00CC66E9" w:rsidRDefault="00BB174F" w:rsidP="00CC66E9">
            <w:pPr>
              <w:jc w:val="center"/>
              <w:rPr>
                <w:color w:val="000000"/>
                <w:szCs w:val="24"/>
                <w:lang w:eastAsia="lt-LT"/>
              </w:rPr>
            </w:pPr>
            <w:r w:rsidRPr="00CC66E9">
              <w:rPr>
                <w:color w:val="000000"/>
                <w:szCs w:val="24"/>
                <w:lang w:eastAsia="lt-LT"/>
              </w:rPr>
              <w:t>31750</w:t>
            </w:r>
          </w:p>
        </w:tc>
        <w:tc>
          <w:tcPr>
            <w:tcW w:w="883" w:type="dxa"/>
            <w:tcBorders>
              <w:top w:val="nil"/>
              <w:left w:val="nil"/>
              <w:bottom w:val="single" w:sz="8" w:space="0" w:color="auto"/>
              <w:right w:val="single" w:sz="8" w:space="0" w:color="auto"/>
            </w:tcBorders>
            <w:shd w:val="clear" w:color="auto" w:fill="auto"/>
            <w:vAlign w:val="center"/>
            <w:hideMark/>
          </w:tcPr>
          <w:p w14:paraId="0C35DEA0" w14:textId="77777777" w:rsidR="00BB174F" w:rsidRPr="00BB174F" w:rsidRDefault="00BB174F" w:rsidP="00CC66E9">
            <w:pPr>
              <w:jc w:val="center"/>
              <w:rPr>
                <w:color w:val="000000"/>
                <w:szCs w:val="24"/>
                <w:lang w:eastAsia="lt-LT"/>
              </w:rPr>
            </w:pPr>
            <w:r w:rsidRPr="00BB174F">
              <w:rPr>
                <w:color w:val="000000"/>
                <w:szCs w:val="24"/>
                <w:lang w:eastAsia="lt-LT"/>
              </w:rPr>
              <w:t>30412</w:t>
            </w:r>
          </w:p>
        </w:tc>
        <w:tc>
          <w:tcPr>
            <w:tcW w:w="992" w:type="dxa"/>
            <w:tcBorders>
              <w:top w:val="nil"/>
              <w:left w:val="nil"/>
              <w:bottom w:val="single" w:sz="8" w:space="0" w:color="auto"/>
              <w:right w:val="single" w:sz="8" w:space="0" w:color="auto"/>
            </w:tcBorders>
          </w:tcPr>
          <w:p w14:paraId="58950E4E" w14:textId="149D3555" w:rsidR="00BB174F" w:rsidRPr="00CC66E9" w:rsidRDefault="00BB174F" w:rsidP="00CC66E9">
            <w:pPr>
              <w:jc w:val="center"/>
              <w:rPr>
                <w:b/>
                <w:bCs/>
                <w:color w:val="000000"/>
                <w:szCs w:val="24"/>
                <w:lang w:eastAsia="lt-LT"/>
              </w:rPr>
            </w:pPr>
            <w:r>
              <w:rPr>
                <w:b/>
                <w:bCs/>
                <w:color w:val="000000"/>
                <w:szCs w:val="24"/>
                <w:lang w:eastAsia="lt-LT"/>
              </w:rPr>
              <w:t>24128</w:t>
            </w:r>
          </w:p>
        </w:tc>
      </w:tr>
      <w:tr w:rsidR="00BB174F" w:rsidRPr="00CC66E9" w14:paraId="326606E9" w14:textId="6952A438" w:rsidTr="00BB174F">
        <w:trPr>
          <w:trHeight w:val="330"/>
        </w:trPr>
        <w:tc>
          <w:tcPr>
            <w:tcW w:w="5093" w:type="dxa"/>
            <w:tcBorders>
              <w:top w:val="nil"/>
              <w:left w:val="single" w:sz="8" w:space="0" w:color="auto"/>
              <w:bottom w:val="single" w:sz="8" w:space="0" w:color="auto"/>
              <w:right w:val="single" w:sz="8" w:space="0" w:color="auto"/>
            </w:tcBorders>
            <w:shd w:val="clear" w:color="auto" w:fill="auto"/>
            <w:vAlign w:val="center"/>
            <w:hideMark/>
          </w:tcPr>
          <w:p w14:paraId="6596CE39" w14:textId="77777777" w:rsidR="00BB174F" w:rsidRPr="00CC66E9" w:rsidRDefault="00BB174F" w:rsidP="00CC66E9">
            <w:pPr>
              <w:rPr>
                <w:color w:val="000000"/>
                <w:szCs w:val="24"/>
                <w:lang w:eastAsia="lt-LT"/>
              </w:rPr>
            </w:pPr>
            <w:r w:rsidRPr="00CC66E9">
              <w:rPr>
                <w:color w:val="000000"/>
                <w:szCs w:val="24"/>
                <w:lang w:eastAsia="lt-LT"/>
              </w:rPr>
              <w:t>Panemunių regioninio parko direkcija</w:t>
            </w:r>
          </w:p>
        </w:tc>
        <w:tc>
          <w:tcPr>
            <w:tcW w:w="960" w:type="dxa"/>
            <w:tcBorders>
              <w:top w:val="nil"/>
              <w:left w:val="nil"/>
              <w:bottom w:val="single" w:sz="8" w:space="0" w:color="auto"/>
              <w:right w:val="single" w:sz="8" w:space="0" w:color="auto"/>
            </w:tcBorders>
            <w:shd w:val="clear" w:color="auto" w:fill="auto"/>
            <w:vAlign w:val="center"/>
            <w:hideMark/>
          </w:tcPr>
          <w:p w14:paraId="6BC428F4" w14:textId="77777777" w:rsidR="00BB174F" w:rsidRPr="00CC66E9" w:rsidRDefault="00BB174F" w:rsidP="00CC66E9">
            <w:pPr>
              <w:jc w:val="center"/>
              <w:rPr>
                <w:color w:val="000000"/>
                <w:szCs w:val="24"/>
                <w:lang w:eastAsia="lt-LT"/>
              </w:rPr>
            </w:pPr>
            <w:r w:rsidRPr="00CC66E9">
              <w:rPr>
                <w:color w:val="000000"/>
                <w:szCs w:val="24"/>
                <w:lang w:eastAsia="lt-LT"/>
              </w:rPr>
              <w:t>4710</w:t>
            </w:r>
          </w:p>
        </w:tc>
        <w:tc>
          <w:tcPr>
            <w:tcW w:w="850" w:type="dxa"/>
            <w:tcBorders>
              <w:top w:val="nil"/>
              <w:left w:val="nil"/>
              <w:bottom w:val="single" w:sz="8" w:space="0" w:color="auto"/>
              <w:right w:val="single" w:sz="8" w:space="0" w:color="auto"/>
            </w:tcBorders>
            <w:shd w:val="clear" w:color="auto" w:fill="auto"/>
            <w:vAlign w:val="center"/>
            <w:hideMark/>
          </w:tcPr>
          <w:p w14:paraId="5F64031D" w14:textId="77777777" w:rsidR="00BB174F" w:rsidRPr="00CC66E9" w:rsidRDefault="00BB174F" w:rsidP="00CC66E9">
            <w:pPr>
              <w:jc w:val="center"/>
              <w:rPr>
                <w:color w:val="000000"/>
                <w:szCs w:val="24"/>
                <w:lang w:eastAsia="lt-LT"/>
              </w:rPr>
            </w:pPr>
            <w:r w:rsidRPr="00CC66E9">
              <w:rPr>
                <w:color w:val="000000"/>
                <w:szCs w:val="24"/>
                <w:lang w:eastAsia="lt-LT"/>
              </w:rPr>
              <w:t>4155</w:t>
            </w:r>
          </w:p>
        </w:tc>
        <w:tc>
          <w:tcPr>
            <w:tcW w:w="851" w:type="dxa"/>
            <w:tcBorders>
              <w:top w:val="nil"/>
              <w:left w:val="nil"/>
              <w:bottom w:val="single" w:sz="8" w:space="0" w:color="auto"/>
              <w:right w:val="single" w:sz="8" w:space="0" w:color="auto"/>
            </w:tcBorders>
            <w:shd w:val="clear" w:color="auto" w:fill="auto"/>
            <w:vAlign w:val="center"/>
            <w:hideMark/>
          </w:tcPr>
          <w:p w14:paraId="1AD84DB9" w14:textId="77777777" w:rsidR="00BB174F" w:rsidRPr="00CC66E9" w:rsidRDefault="00BB174F" w:rsidP="00CC66E9">
            <w:pPr>
              <w:jc w:val="center"/>
              <w:rPr>
                <w:color w:val="000000"/>
                <w:szCs w:val="24"/>
                <w:lang w:eastAsia="lt-LT"/>
              </w:rPr>
            </w:pPr>
            <w:r w:rsidRPr="00CC66E9">
              <w:rPr>
                <w:color w:val="000000"/>
                <w:szCs w:val="24"/>
                <w:lang w:eastAsia="lt-LT"/>
              </w:rPr>
              <w:t>4335</w:t>
            </w:r>
          </w:p>
        </w:tc>
        <w:tc>
          <w:tcPr>
            <w:tcW w:w="883" w:type="dxa"/>
            <w:tcBorders>
              <w:top w:val="nil"/>
              <w:left w:val="nil"/>
              <w:bottom w:val="single" w:sz="8" w:space="0" w:color="auto"/>
              <w:right w:val="single" w:sz="8" w:space="0" w:color="auto"/>
            </w:tcBorders>
            <w:shd w:val="clear" w:color="auto" w:fill="auto"/>
            <w:vAlign w:val="center"/>
            <w:hideMark/>
          </w:tcPr>
          <w:p w14:paraId="772A720B" w14:textId="77777777" w:rsidR="00BB174F" w:rsidRPr="00BB174F" w:rsidRDefault="00BB174F" w:rsidP="00CC66E9">
            <w:pPr>
              <w:jc w:val="center"/>
              <w:rPr>
                <w:color w:val="000000"/>
                <w:szCs w:val="24"/>
                <w:lang w:eastAsia="lt-LT"/>
              </w:rPr>
            </w:pPr>
            <w:r w:rsidRPr="00BB174F">
              <w:rPr>
                <w:color w:val="000000"/>
                <w:szCs w:val="24"/>
                <w:lang w:eastAsia="lt-LT"/>
              </w:rPr>
              <w:t>3984</w:t>
            </w:r>
          </w:p>
        </w:tc>
        <w:tc>
          <w:tcPr>
            <w:tcW w:w="992" w:type="dxa"/>
            <w:tcBorders>
              <w:top w:val="nil"/>
              <w:left w:val="nil"/>
              <w:bottom w:val="single" w:sz="8" w:space="0" w:color="auto"/>
              <w:right w:val="single" w:sz="8" w:space="0" w:color="auto"/>
            </w:tcBorders>
          </w:tcPr>
          <w:p w14:paraId="2272E90A" w14:textId="26BA76BB" w:rsidR="00BB174F" w:rsidRPr="00CC66E9" w:rsidRDefault="00BB174F" w:rsidP="00CC66E9">
            <w:pPr>
              <w:jc w:val="center"/>
              <w:rPr>
                <w:b/>
                <w:bCs/>
                <w:color w:val="000000"/>
                <w:szCs w:val="24"/>
                <w:lang w:eastAsia="lt-LT"/>
              </w:rPr>
            </w:pPr>
            <w:r>
              <w:rPr>
                <w:b/>
                <w:bCs/>
                <w:color w:val="000000"/>
                <w:szCs w:val="24"/>
                <w:lang w:eastAsia="lt-LT"/>
              </w:rPr>
              <w:t>2872</w:t>
            </w:r>
          </w:p>
        </w:tc>
      </w:tr>
      <w:tr w:rsidR="00BB174F" w:rsidRPr="00CC66E9" w14:paraId="62988C7B" w14:textId="2D62DF4E" w:rsidTr="00BB174F">
        <w:trPr>
          <w:trHeight w:val="330"/>
        </w:trPr>
        <w:tc>
          <w:tcPr>
            <w:tcW w:w="5093" w:type="dxa"/>
            <w:tcBorders>
              <w:top w:val="nil"/>
              <w:left w:val="single" w:sz="8" w:space="0" w:color="auto"/>
              <w:bottom w:val="single" w:sz="8" w:space="0" w:color="auto"/>
              <w:right w:val="single" w:sz="8" w:space="0" w:color="auto"/>
            </w:tcBorders>
            <w:shd w:val="clear" w:color="auto" w:fill="auto"/>
            <w:vAlign w:val="center"/>
            <w:hideMark/>
          </w:tcPr>
          <w:p w14:paraId="0F23D650" w14:textId="77777777" w:rsidR="00BB174F" w:rsidRPr="00CC66E9" w:rsidRDefault="00BB174F" w:rsidP="00CC66E9">
            <w:pPr>
              <w:jc w:val="both"/>
              <w:rPr>
                <w:color w:val="000000"/>
                <w:szCs w:val="24"/>
                <w:lang w:eastAsia="lt-LT"/>
              </w:rPr>
            </w:pPr>
            <w:r w:rsidRPr="00CC66E9">
              <w:rPr>
                <w:color w:val="000000"/>
                <w:szCs w:val="24"/>
                <w:lang w:eastAsia="lt-LT"/>
              </w:rPr>
              <w:t>Raudonės pilis</w:t>
            </w:r>
          </w:p>
        </w:tc>
        <w:tc>
          <w:tcPr>
            <w:tcW w:w="960" w:type="dxa"/>
            <w:tcBorders>
              <w:top w:val="nil"/>
              <w:left w:val="nil"/>
              <w:bottom w:val="single" w:sz="8" w:space="0" w:color="auto"/>
              <w:right w:val="single" w:sz="8" w:space="0" w:color="auto"/>
            </w:tcBorders>
            <w:shd w:val="clear" w:color="auto" w:fill="auto"/>
            <w:vAlign w:val="center"/>
            <w:hideMark/>
          </w:tcPr>
          <w:p w14:paraId="222BF559" w14:textId="77777777" w:rsidR="00BB174F" w:rsidRPr="00CC66E9" w:rsidRDefault="00BB174F" w:rsidP="00CC66E9">
            <w:pPr>
              <w:jc w:val="center"/>
              <w:rPr>
                <w:color w:val="000000"/>
                <w:szCs w:val="24"/>
                <w:lang w:eastAsia="lt-LT"/>
              </w:rPr>
            </w:pPr>
            <w:r w:rsidRPr="00CC66E9">
              <w:rPr>
                <w:color w:val="000000"/>
                <w:szCs w:val="24"/>
                <w:lang w:eastAsia="lt-LT"/>
              </w:rPr>
              <w:t>25000</w:t>
            </w:r>
          </w:p>
        </w:tc>
        <w:tc>
          <w:tcPr>
            <w:tcW w:w="850" w:type="dxa"/>
            <w:tcBorders>
              <w:top w:val="nil"/>
              <w:left w:val="nil"/>
              <w:bottom w:val="single" w:sz="8" w:space="0" w:color="auto"/>
              <w:right w:val="single" w:sz="8" w:space="0" w:color="auto"/>
            </w:tcBorders>
            <w:shd w:val="clear" w:color="auto" w:fill="auto"/>
            <w:vAlign w:val="center"/>
            <w:hideMark/>
          </w:tcPr>
          <w:p w14:paraId="0B700BDC" w14:textId="77777777" w:rsidR="00BB174F" w:rsidRPr="00CC66E9" w:rsidRDefault="00BB174F" w:rsidP="00CC66E9">
            <w:pPr>
              <w:jc w:val="center"/>
              <w:rPr>
                <w:color w:val="000000"/>
                <w:szCs w:val="24"/>
                <w:lang w:eastAsia="lt-LT"/>
              </w:rPr>
            </w:pPr>
            <w:r w:rsidRPr="00CC66E9">
              <w:rPr>
                <w:color w:val="000000"/>
                <w:szCs w:val="24"/>
                <w:lang w:eastAsia="lt-LT"/>
              </w:rPr>
              <w:t>14000</w:t>
            </w:r>
          </w:p>
        </w:tc>
        <w:tc>
          <w:tcPr>
            <w:tcW w:w="851" w:type="dxa"/>
            <w:tcBorders>
              <w:top w:val="nil"/>
              <w:left w:val="nil"/>
              <w:bottom w:val="single" w:sz="8" w:space="0" w:color="auto"/>
              <w:right w:val="single" w:sz="8" w:space="0" w:color="auto"/>
            </w:tcBorders>
            <w:shd w:val="clear" w:color="auto" w:fill="auto"/>
            <w:vAlign w:val="center"/>
            <w:hideMark/>
          </w:tcPr>
          <w:p w14:paraId="6483B70F" w14:textId="77777777" w:rsidR="00BB174F" w:rsidRPr="00CC66E9" w:rsidRDefault="00BB174F" w:rsidP="00CC66E9">
            <w:pPr>
              <w:jc w:val="center"/>
              <w:rPr>
                <w:color w:val="000000"/>
                <w:szCs w:val="24"/>
                <w:lang w:eastAsia="lt-LT"/>
              </w:rPr>
            </w:pPr>
            <w:r>
              <w:rPr>
                <w:color w:val="000000"/>
                <w:szCs w:val="24"/>
                <w:lang w:eastAsia="lt-LT"/>
              </w:rPr>
              <w:t>-</w:t>
            </w:r>
            <w:r w:rsidRPr="00CC66E9">
              <w:rPr>
                <w:color w:val="000000"/>
                <w:szCs w:val="24"/>
                <w:lang w:eastAsia="lt-LT"/>
              </w:rPr>
              <w:t> </w:t>
            </w:r>
          </w:p>
        </w:tc>
        <w:tc>
          <w:tcPr>
            <w:tcW w:w="883" w:type="dxa"/>
            <w:tcBorders>
              <w:top w:val="nil"/>
              <w:left w:val="nil"/>
              <w:bottom w:val="single" w:sz="8" w:space="0" w:color="auto"/>
              <w:right w:val="single" w:sz="8" w:space="0" w:color="auto"/>
            </w:tcBorders>
            <w:shd w:val="clear" w:color="auto" w:fill="auto"/>
            <w:vAlign w:val="center"/>
            <w:hideMark/>
          </w:tcPr>
          <w:p w14:paraId="2C12A6DF" w14:textId="77777777" w:rsidR="00BB174F" w:rsidRPr="00BB174F" w:rsidRDefault="00BB174F" w:rsidP="00CC66E9">
            <w:pPr>
              <w:jc w:val="center"/>
              <w:rPr>
                <w:color w:val="000000"/>
                <w:szCs w:val="24"/>
                <w:lang w:eastAsia="lt-LT"/>
              </w:rPr>
            </w:pPr>
            <w:r w:rsidRPr="00BB174F">
              <w:rPr>
                <w:color w:val="000000"/>
                <w:szCs w:val="24"/>
                <w:lang w:eastAsia="lt-LT"/>
              </w:rPr>
              <w:t>35000</w:t>
            </w:r>
          </w:p>
        </w:tc>
        <w:tc>
          <w:tcPr>
            <w:tcW w:w="992" w:type="dxa"/>
            <w:tcBorders>
              <w:top w:val="nil"/>
              <w:left w:val="nil"/>
              <w:bottom w:val="single" w:sz="8" w:space="0" w:color="auto"/>
              <w:right w:val="single" w:sz="8" w:space="0" w:color="auto"/>
            </w:tcBorders>
          </w:tcPr>
          <w:p w14:paraId="451D6F6E" w14:textId="59B4127C" w:rsidR="00BB174F" w:rsidRPr="00CC66E9" w:rsidRDefault="00BB174F" w:rsidP="00CC66E9">
            <w:pPr>
              <w:jc w:val="center"/>
              <w:rPr>
                <w:b/>
                <w:bCs/>
                <w:color w:val="000000"/>
                <w:szCs w:val="24"/>
                <w:lang w:eastAsia="lt-LT"/>
              </w:rPr>
            </w:pPr>
            <w:r>
              <w:rPr>
                <w:b/>
                <w:bCs/>
                <w:color w:val="000000"/>
                <w:szCs w:val="24"/>
                <w:lang w:eastAsia="lt-LT"/>
              </w:rPr>
              <w:t>25619</w:t>
            </w:r>
          </w:p>
        </w:tc>
      </w:tr>
      <w:tr w:rsidR="00BB174F" w:rsidRPr="00CC66E9" w14:paraId="709114D2" w14:textId="15489C5D" w:rsidTr="00BB174F">
        <w:trPr>
          <w:trHeight w:val="330"/>
        </w:trPr>
        <w:tc>
          <w:tcPr>
            <w:tcW w:w="5093" w:type="dxa"/>
            <w:tcBorders>
              <w:top w:val="nil"/>
              <w:left w:val="single" w:sz="8" w:space="0" w:color="auto"/>
              <w:bottom w:val="single" w:sz="8" w:space="0" w:color="auto"/>
              <w:right w:val="single" w:sz="8" w:space="0" w:color="auto"/>
            </w:tcBorders>
            <w:shd w:val="clear" w:color="auto" w:fill="auto"/>
            <w:vAlign w:val="center"/>
            <w:hideMark/>
          </w:tcPr>
          <w:p w14:paraId="115231DD" w14:textId="77777777" w:rsidR="00BB174F" w:rsidRPr="00CC66E9" w:rsidRDefault="00BB174F" w:rsidP="00CC66E9">
            <w:pPr>
              <w:jc w:val="both"/>
              <w:rPr>
                <w:color w:val="000000"/>
                <w:szCs w:val="24"/>
                <w:lang w:eastAsia="lt-LT"/>
              </w:rPr>
            </w:pPr>
            <w:r w:rsidRPr="00CC66E9">
              <w:rPr>
                <w:color w:val="000000"/>
                <w:szCs w:val="24"/>
                <w:lang w:eastAsia="lt-LT"/>
              </w:rPr>
              <w:t>Jurbarko krašto muziejus</w:t>
            </w:r>
          </w:p>
        </w:tc>
        <w:tc>
          <w:tcPr>
            <w:tcW w:w="960" w:type="dxa"/>
            <w:tcBorders>
              <w:top w:val="nil"/>
              <w:left w:val="nil"/>
              <w:bottom w:val="single" w:sz="8" w:space="0" w:color="auto"/>
              <w:right w:val="single" w:sz="8" w:space="0" w:color="auto"/>
            </w:tcBorders>
            <w:shd w:val="clear" w:color="auto" w:fill="auto"/>
            <w:vAlign w:val="center"/>
            <w:hideMark/>
          </w:tcPr>
          <w:p w14:paraId="1F39C8A0" w14:textId="77777777" w:rsidR="00BB174F" w:rsidRPr="00CC66E9" w:rsidRDefault="00BB174F" w:rsidP="00CC66E9">
            <w:pPr>
              <w:jc w:val="center"/>
              <w:rPr>
                <w:color w:val="000000"/>
                <w:szCs w:val="24"/>
                <w:lang w:eastAsia="lt-LT"/>
              </w:rPr>
            </w:pPr>
            <w:r w:rsidRPr="00CC66E9">
              <w:rPr>
                <w:color w:val="000000"/>
                <w:szCs w:val="24"/>
                <w:lang w:eastAsia="lt-LT"/>
              </w:rPr>
              <w:t>5145</w:t>
            </w:r>
          </w:p>
        </w:tc>
        <w:tc>
          <w:tcPr>
            <w:tcW w:w="850" w:type="dxa"/>
            <w:tcBorders>
              <w:top w:val="nil"/>
              <w:left w:val="nil"/>
              <w:bottom w:val="single" w:sz="8" w:space="0" w:color="auto"/>
              <w:right w:val="single" w:sz="8" w:space="0" w:color="auto"/>
            </w:tcBorders>
            <w:shd w:val="clear" w:color="auto" w:fill="auto"/>
            <w:vAlign w:val="center"/>
            <w:hideMark/>
          </w:tcPr>
          <w:p w14:paraId="06D26650" w14:textId="77777777" w:rsidR="00BB174F" w:rsidRPr="00CC66E9" w:rsidRDefault="00BB174F" w:rsidP="00CC66E9">
            <w:pPr>
              <w:jc w:val="center"/>
              <w:rPr>
                <w:color w:val="000000"/>
                <w:szCs w:val="24"/>
                <w:lang w:eastAsia="lt-LT"/>
              </w:rPr>
            </w:pPr>
            <w:r w:rsidRPr="00CC66E9">
              <w:rPr>
                <w:color w:val="000000"/>
                <w:szCs w:val="24"/>
                <w:lang w:eastAsia="lt-LT"/>
              </w:rPr>
              <w:t>6651</w:t>
            </w:r>
          </w:p>
        </w:tc>
        <w:tc>
          <w:tcPr>
            <w:tcW w:w="851" w:type="dxa"/>
            <w:tcBorders>
              <w:top w:val="nil"/>
              <w:left w:val="nil"/>
              <w:bottom w:val="single" w:sz="8" w:space="0" w:color="auto"/>
              <w:right w:val="single" w:sz="8" w:space="0" w:color="auto"/>
            </w:tcBorders>
            <w:shd w:val="clear" w:color="auto" w:fill="auto"/>
            <w:vAlign w:val="center"/>
            <w:hideMark/>
          </w:tcPr>
          <w:p w14:paraId="50ABC9C7" w14:textId="77777777" w:rsidR="00BB174F" w:rsidRPr="00CC66E9" w:rsidRDefault="00BB174F" w:rsidP="00CC66E9">
            <w:pPr>
              <w:jc w:val="center"/>
              <w:rPr>
                <w:color w:val="000000"/>
                <w:szCs w:val="24"/>
                <w:lang w:eastAsia="lt-LT"/>
              </w:rPr>
            </w:pPr>
            <w:r w:rsidRPr="00CC66E9">
              <w:rPr>
                <w:color w:val="000000"/>
                <w:szCs w:val="24"/>
                <w:lang w:eastAsia="lt-LT"/>
              </w:rPr>
              <w:t>11736</w:t>
            </w:r>
          </w:p>
        </w:tc>
        <w:tc>
          <w:tcPr>
            <w:tcW w:w="883" w:type="dxa"/>
            <w:tcBorders>
              <w:top w:val="nil"/>
              <w:left w:val="nil"/>
              <w:bottom w:val="single" w:sz="8" w:space="0" w:color="auto"/>
              <w:right w:val="single" w:sz="8" w:space="0" w:color="auto"/>
            </w:tcBorders>
            <w:shd w:val="clear" w:color="auto" w:fill="auto"/>
            <w:vAlign w:val="center"/>
            <w:hideMark/>
          </w:tcPr>
          <w:p w14:paraId="6968B267" w14:textId="77777777" w:rsidR="00BB174F" w:rsidRPr="00BB174F" w:rsidRDefault="00BB174F" w:rsidP="00CC66E9">
            <w:pPr>
              <w:jc w:val="center"/>
              <w:rPr>
                <w:color w:val="000000"/>
                <w:szCs w:val="24"/>
                <w:lang w:eastAsia="lt-LT"/>
              </w:rPr>
            </w:pPr>
            <w:r w:rsidRPr="00BB174F">
              <w:rPr>
                <w:color w:val="000000"/>
                <w:szCs w:val="24"/>
                <w:lang w:eastAsia="lt-LT"/>
              </w:rPr>
              <w:t>11532</w:t>
            </w:r>
          </w:p>
        </w:tc>
        <w:tc>
          <w:tcPr>
            <w:tcW w:w="992" w:type="dxa"/>
            <w:tcBorders>
              <w:top w:val="nil"/>
              <w:left w:val="nil"/>
              <w:bottom w:val="single" w:sz="8" w:space="0" w:color="auto"/>
              <w:right w:val="single" w:sz="8" w:space="0" w:color="auto"/>
            </w:tcBorders>
          </w:tcPr>
          <w:p w14:paraId="1DA3679D" w14:textId="1615CA5C" w:rsidR="00BB174F" w:rsidRPr="00CC66E9" w:rsidRDefault="00BB174F" w:rsidP="00CC66E9">
            <w:pPr>
              <w:jc w:val="center"/>
              <w:rPr>
                <w:b/>
                <w:bCs/>
                <w:color w:val="000000"/>
                <w:szCs w:val="24"/>
                <w:lang w:eastAsia="lt-LT"/>
              </w:rPr>
            </w:pPr>
            <w:r>
              <w:rPr>
                <w:b/>
                <w:bCs/>
                <w:color w:val="000000"/>
                <w:szCs w:val="24"/>
                <w:lang w:eastAsia="lt-LT"/>
              </w:rPr>
              <w:t>4910</w:t>
            </w:r>
          </w:p>
        </w:tc>
      </w:tr>
      <w:tr w:rsidR="00BB174F" w:rsidRPr="00CC66E9" w14:paraId="76B94396" w14:textId="20CAC4FC" w:rsidTr="00BB174F">
        <w:trPr>
          <w:trHeight w:val="315"/>
        </w:trPr>
        <w:tc>
          <w:tcPr>
            <w:tcW w:w="5093" w:type="dxa"/>
            <w:tcBorders>
              <w:top w:val="nil"/>
              <w:left w:val="single" w:sz="8" w:space="0" w:color="auto"/>
              <w:bottom w:val="nil"/>
              <w:right w:val="single" w:sz="8" w:space="0" w:color="auto"/>
            </w:tcBorders>
            <w:shd w:val="clear" w:color="auto" w:fill="auto"/>
            <w:vAlign w:val="center"/>
            <w:hideMark/>
          </w:tcPr>
          <w:p w14:paraId="08D8C2B7" w14:textId="77777777" w:rsidR="00BB174F" w:rsidRPr="00CC66E9" w:rsidRDefault="00BB174F" w:rsidP="00CC66E9">
            <w:pPr>
              <w:jc w:val="both"/>
              <w:rPr>
                <w:color w:val="000000"/>
                <w:szCs w:val="24"/>
                <w:lang w:eastAsia="lt-LT"/>
              </w:rPr>
            </w:pPr>
            <w:r w:rsidRPr="00CC66E9">
              <w:rPr>
                <w:color w:val="000000"/>
                <w:szCs w:val="24"/>
                <w:lang w:eastAsia="lt-LT"/>
              </w:rPr>
              <w:t>Vinco Grybo muziejus</w:t>
            </w:r>
          </w:p>
        </w:tc>
        <w:tc>
          <w:tcPr>
            <w:tcW w:w="960" w:type="dxa"/>
            <w:tcBorders>
              <w:top w:val="nil"/>
              <w:left w:val="nil"/>
              <w:bottom w:val="nil"/>
              <w:right w:val="single" w:sz="8" w:space="0" w:color="auto"/>
            </w:tcBorders>
            <w:shd w:val="clear" w:color="auto" w:fill="auto"/>
            <w:vAlign w:val="center"/>
            <w:hideMark/>
          </w:tcPr>
          <w:p w14:paraId="2405A679" w14:textId="77777777" w:rsidR="00BB174F" w:rsidRPr="00CC66E9" w:rsidRDefault="00BB174F" w:rsidP="00CC66E9">
            <w:pPr>
              <w:jc w:val="center"/>
              <w:rPr>
                <w:color w:val="000000"/>
                <w:szCs w:val="24"/>
                <w:lang w:eastAsia="lt-LT"/>
              </w:rPr>
            </w:pPr>
            <w:r w:rsidRPr="00CC66E9">
              <w:rPr>
                <w:color w:val="000000"/>
                <w:szCs w:val="24"/>
                <w:lang w:eastAsia="lt-LT"/>
              </w:rPr>
              <w:t>3554</w:t>
            </w:r>
          </w:p>
        </w:tc>
        <w:tc>
          <w:tcPr>
            <w:tcW w:w="850" w:type="dxa"/>
            <w:tcBorders>
              <w:top w:val="nil"/>
              <w:left w:val="nil"/>
              <w:bottom w:val="nil"/>
              <w:right w:val="single" w:sz="8" w:space="0" w:color="auto"/>
            </w:tcBorders>
            <w:shd w:val="clear" w:color="auto" w:fill="auto"/>
            <w:vAlign w:val="center"/>
            <w:hideMark/>
          </w:tcPr>
          <w:p w14:paraId="07D02ED3" w14:textId="77777777" w:rsidR="00BB174F" w:rsidRPr="00CC66E9" w:rsidRDefault="00BB174F" w:rsidP="00CC66E9">
            <w:pPr>
              <w:jc w:val="center"/>
              <w:rPr>
                <w:color w:val="000000"/>
                <w:szCs w:val="24"/>
                <w:lang w:eastAsia="lt-LT"/>
              </w:rPr>
            </w:pPr>
            <w:r w:rsidRPr="00CC66E9">
              <w:rPr>
                <w:color w:val="000000"/>
                <w:szCs w:val="24"/>
                <w:lang w:eastAsia="lt-LT"/>
              </w:rPr>
              <w:t>3337</w:t>
            </w:r>
          </w:p>
        </w:tc>
        <w:tc>
          <w:tcPr>
            <w:tcW w:w="851" w:type="dxa"/>
            <w:tcBorders>
              <w:top w:val="nil"/>
              <w:left w:val="nil"/>
              <w:bottom w:val="nil"/>
              <w:right w:val="single" w:sz="8" w:space="0" w:color="auto"/>
            </w:tcBorders>
            <w:shd w:val="clear" w:color="auto" w:fill="auto"/>
            <w:vAlign w:val="center"/>
            <w:hideMark/>
          </w:tcPr>
          <w:p w14:paraId="58A11756" w14:textId="77777777" w:rsidR="00BB174F" w:rsidRPr="00CC66E9" w:rsidRDefault="00BB174F" w:rsidP="00CC66E9">
            <w:pPr>
              <w:jc w:val="center"/>
              <w:rPr>
                <w:color w:val="000000"/>
                <w:szCs w:val="24"/>
                <w:lang w:eastAsia="lt-LT"/>
              </w:rPr>
            </w:pPr>
            <w:r w:rsidRPr="00CC66E9">
              <w:rPr>
                <w:color w:val="000000"/>
                <w:szCs w:val="24"/>
                <w:lang w:eastAsia="lt-LT"/>
              </w:rPr>
              <w:t>2239</w:t>
            </w:r>
          </w:p>
        </w:tc>
        <w:tc>
          <w:tcPr>
            <w:tcW w:w="883" w:type="dxa"/>
            <w:tcBorders>
              <w:top w:val="nil"/>
              <w:left w:val="nil"/>
              <w:bottom w:val="nil"/>
              <w:right w:val="single" w:sz="8" w:space="0" w:color="auto"/>
            </w:tcBorders>
            <w:shd w:val="clear" w:color="auto" w:fill="auto"/>
            <w:vAlign w:val="center"/>
            <w:hideMark/>
          </w:tcPr>
          <w:p w14:paraId="37093168" w14:textId="77777777" w:rsidR="00BB174F" w:rsidRPr="00BB174F" w:rsidRDefault="00BB174F" w:rsidP="00CC66E9">
            <w:pPr>
              <w:jc w:val="center"/>
              <w:rPr>
                <w:color w:val="000000"/>
                <w:szCs w:val="24"/>
                <w:lang w:eastAsia="lt-LT"/>
              </w:rPr>
            </w:pPr>
            <w:r w:rsidRPr="00BB174F">
              <w:rPr>
                <w:color w:val="000000"/>
                <w:szCs w:val="24"/>
                <w:lang w:eastAsia="lt-LT"/>
              </w:rPr>
              <w:t>6723</w:t>
            </w:r>
          </w:p>
        </w:tc>
        <w:tc>
          <w:tcPr>
            <w:tcW w:w="992" w:type="dxa"/>
            <w:tcBorders>
              <w:top w:val="nil"/>
              <w:left w:val="nil"/>
              <w:bottom w:val="nil"/>
              <w:right w:val="single" w:sz="8" w:space="0" w:color="auto"/>
            </w:tcBorders>
          </w:tcPr>
          <w:p w14:paraId="1DF3ADF2" w14:textId="457EEC3B" w:rsidR="00BB174F" w:rsidRPr="00CC66E9" w:rsidRDefault="00BB174F" w:rsidP="00CC66E9">
            <w:pPr>
              <w:jc w:val="center"/>
              <w:rPr>
                <w:b/>
                <w:bCs/>
                <w:color w:val="000000"/>
                <w:szCs w:val="24"/>
                <w:lang w:eastAsia="lt-LT"/>
              </w:rPr>
            </w:pPr>
            <w:r>
              <w:rPr>
                <w:b/>
                <w:bCs/>
                <w:color w:val="000000"/>
                <w:szCs w:val="24"/>
                <w:lang w:eastAsia="lt-LT"/>
              </w:rPr>
              <w:t>2347</w:t>
            </w:r>
          </w:p>
        </w:tc>
      </w:tr>
      <w:tr w:rsidR="00BB174F" w:rsidRPr="00CC66E9" w14:paraId="02B5B619" w14:textId="2864F1CF" w:rsidTr="00BB174F">
        <w:trPr>
          <w:trHeight w:val="315"/>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62C568" w14:textId="77777777" w:rsidR="00BB174F" w:rsidRPr="00CC66E9" w:rsidRDefault="00BB174F" w:rsidP="00CC66E9">
            <w:pPr>
              <w:rPr>
                <w:color w:val="000000"/>
                <w:szCs w:val="24"/>
                <w:lang w:eastAsia="lt-LT"/>
              </w:rPr>
            </w:pPr>
            <w:proofErr w:type="spellStart"/>
            <w:r w:rsidRPr="00CC66E9">
              <w:rPr>
                <w:color w:val="000000"/>
                <w:szCs w:val="24"/>
                <w:lang w:eastAsia="lt-LT"/>
              </w:rPr>
              <w:t>Smalininkų</w:t>
            </w:r>
            <w:proofErr w:type="spellEnd"/>
            <w:r w:rsidRPr="00CC66E9">
              <w:rPr>
                <w:color w:val="000000"/>
                <w:szCs w:val="24"/>
                <w:lang w:eastAsia="lt-LT"/>
              </w:rPr>
              <w:t xml:space="preserve"> senovinės technikos muziejus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CF0A56E" w14:textId="77777777" w:rsidR="00BB174F" w:rsidRPr="00CC66E9" w:rsidRDefault="00BB174F" w:rsidP="00CC66E9">
            <w:pPr>
              <w:jc w:val="center"/>
              <w:rPr>
                <w:color w:val="000000"/>
                <w:szCs w:val="24"/>
                <w:lang w:eastAsia="lt-LT"/>
              </w:rPr>
            </w:pPr>
            <w:r w:rsidRPr="00CC66E9">
              <w:rPr>
                <w:color w:val="000000"/>
                <w:szCs w:val="24"/>
                <w:lang w:eastAsia="lt-LT"/>
              </w:rPr>
              <w:t>4500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076CB7" w14:textId="77777777" w:rsidR="00BB174F" w:rsidRPr="00CC66E9" w:rsidRDefault="00BB174F" w:rsidP="00CC66E9">
            <w:pPr>
              <w:jc w:val="center"/>
              <w:rPr>
                <w:color w:val="000000"/>
                <w:szCs w:val="24"/>
                <w:lang w:eastAsia="lt-LT"/>
              </w:rPr>
            </w:pPr>
            <w:r w:rsidRPr="00CC66E9">
              <w:rPr>
                <w:color w:val="000000"/>
                <w:szCs w:val="24"/>
                <w:lang w:eastAsia="lt-LT"/>
              </w:rPr>
              <w:t>3371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2E276C8" w14:textId="77777777" w:rsidR="00BB174F" w:rsidRPr="00CC66E9" w:rsidRDefault="00BB174F" w:rsidP="00CC66E9">
            <w:pPr>
              <w:jc w:val="center"/>
              <w:rPr>
                <w:color w:val="000000"/>
                <w:szCs w:val="24"/>
                <w:lang w:eastAsia="lt-LT"/>
              </w:rPr>
            </w:pPr>
            <w:r w:rsidRPr="00CC66E9">
              <w:rPr>
                <w:color w:val="000000"/>
                <w:szCs w:val="24"/>
                <w:lang w:eastAsia="lt-LT"/>
              </w:rPr>
              <w:t>4229</w:t>
            </w:r>
          </w:p>
        </w:tc>
        <w:tc>
          <w:tcPr>
            <w:tcW w:w="883" w:type="dxa"/>
            <w:tcBorders>
              <w:top w:val="single" w:sz="4" w:space="0" w:color="auto"/>
              <w:left w:val="nil"/>
              <w:bottom w:val="single" w:sz="4" w:space="0" w:color="auto"/>
              <w:right w:val="single" w:sz="8" w:space="0" w:color="auto"/>
            </w:tcBorders>
            <w:shd w:val="clear" w:color="auto" w:fill="auto"/>
            <w:vAlign w:val="center"/>
            <w:hideMark/>
          </w:tcPr>
          <w:p w14:paraId="34F3A961" w14:textId="77777777" w:rsidR="00BB174F" w:rsidRPr="00BB174F" w:rsidRDefault="00BB174F" w:rsidP="00CC66E9">
            <w:pPr>
              <w:jc w:val="center"/>
              <w:rPr>
                <w:color w:val="000000"/>
                <w:szCs w:val="24"/>
                <w:lang w:eastAsia="lt-LT"/>
              </w:rPr>
            </w:pPr>
            <w:r w:rsidRPr="00BB174F">
              <w:rPr>
                <w:color w:val="000000"/>
                <w:szCs w:val="24"/>
                <w:lang w:eastAsia="lt-LT"/>
              </w:rPr>
              <w:t>3851</w:t>
            </w:r>
          </w:p>
        </w:tc>
        <w:tc>
          <w:tcPr>
            <w:tcW w:w="992" w:type="dxa"/>
            <w:tcBorders>
              <w:top w:val="single" w:sz="4" w:space="0" w:color="auto"/>
              <w:left w:val="nil"/>
              <w:bottom w:val="single" w:sz="4" w:space="0" w:color="auto"/>
              <w:right w:val="single" w:sz="8" w:space="0" w:color="auto"/>
            </w:tcBorders>
          </w:tcPr>
          <w:p w14:paraId="439D6452" w14:textId="5224CABE" w:rsidR="00BB174F" w:rsidRPr="00CC66E9" w:rsidRDefault="00BB174F" w:rsidP="00CC66E9">
            <w:pPr>
              <w:jc w:val="center"/>
              <w:rPr>
                <w:b/>
                <w:bCs/>
                <w:color w:val="000000"/>
                <w:szCs w:val="24"/>
                <w:lang w:eastAsia="lt-LT"/>
              </w:rPr>
            </w:pPr>
            <w:r>
              <w:rPr>
                <w:b/>
                <w:bCs/>
                <w:color w:val="000000"/>
                <w:szCs w:val="24"/>
                <w:lang w:eastAsia="lt-LT"/>
              </w:rPr>
              <w:t>3591</w:t>
            </w:r>
          </w:p>
        </w:tc>
      </w:tr>
      <w:tr w:rsidR="00BB174F" w:rsidRPr="00CC66E9" w14:paraId="01143BFE" w14:textId="081E7AA1" w:rsidTr="00BB174F">
        <w:trPr>
          <w:trHeight w:val="315"/>
        </w:trPr>
        <w:tc>
          <w:tcPr>
            <w:tcW w:w="5093" w:type="dxa"/>
            <w:tcBorders>
              <w:top w:val="nil"/>
              <w:left w:val="single" w:sz="8" w:space="0" w:color="auto"/>
              <w:bottom w:val="single" w:sz="8" w:space="0" w:color="auto"/>
              <w:right w:val="single" w:sz="4" w:space="0" w:color="auto"/>
            </w:tcBorders>
            <w:shd w:val="clear" w:color="auto" w:fill="auto"/>
            <w:noWrap/>
            <w:vAlign w:val="bottom"/>
            <w:hideMark/>
          </w:tcPr>
          <w:p w14:paraId="101797FB" w14:textId="77777777" w:rsidR="00BB174F" w:rsidRPr="00CC66E9" w:rsidRDefault="00BB174F" w:rsidP="00CC66E9">
            <w:pPr>
              <w:rPr>
                <w:rFonts w:ascii="Calibri" w:hAnsi="Calibri" w:cs="Calibri"/>
                <w:b/>
                <w:bCs/>
                <w:color w:val="000000"/>
                <w:sz w:val="22"/>
                <w:szCs w:val="22"/>
                <w:lang w:eastAsia="lt-LT"/>
              </w:rPr>
            </w:pPr>
            <w:r w:rsidRPr="00CC66E9">
              <w:rPr>
                <w:rFonts w:ascii="Calibri" w:hAnsi="Calibri" w:cs="Calibri"/>
                <w:b/>
                <w:bCs/>
                <w:color w:val="000000"/>
                <w:sz w:val="22"/>
                <w:szCs w:val="22"/>
                <w:lang w:eastAsia="lt-LT"/>
              </w:rPr>
              <w:t> </w:t>
            </w:r>
          </w:p>
        </w:tc>
        <w:tc>
          <w:tcPr>
            <w:tcW w:w="960" w:type="dxa"/>
            <w:tcBorders>
              <w:top w:val="nil"/>
              <w:left w:val="nil"/>
              <w:bottom w:val="single" w:sz="8" w:space="0" w:color="auto"/>
              <w:right w:val="single" w:sz="4" w:space="0" w:color="auto"/>
            </w:tcBorders>
            <w:shd w:val="clear" w:color="auto" w:fill="auto"/>
            <w:noWrap/>
            <w:vAlign w:val="bottom"/>
            <w:hideMark/>
          </w:tcPr>
          <w:p w14:paraId="28FAAA55" w14:textId="77777777" w:rsidR="00BB174F" w:rsidRPr="00680888" w:rsidRDefault="00BB174F" w:rsidP="00CC66E9">
            <w:pPr>
              <w:jc w:val="right"/>
              <w:rPr>
                <w:b/>
                <w:bCs/>
                <w:color w:val="000000"/>
                <w:szCs w:val="24"/>
                <w:lang w:eastAsia="lt-LT"/>
              </w:rPr>
            </w:pPr>
            <w:r w:rsidRPr="00680888">
              <w:rPr>
                <w:b/>
                <w:bCs/>
                <w:color w:val="000000"/>
                <w:szCs w:val="24"/>
                <w:lang w:eastAsia="lt-LT"/>
              </w:rPr>
              <w:t>69680</w:t>
            </w:r>
          </w:p>
        </w:tc>
        <w:tc>
          <w:tcPr>
            <w:tcW w:w="850" w:type="dxa"/>
            <w:tcBorders>
              <w:top w:val="nil"/>
              <w:left w:val="nil"/>
              <w:bottom w:val="single" w:sz="8" w:space="0" w:color="auto"/>
              <w:right w:val="single" w:sz="4" w:space="0" w:color="auto"/>
            </w:tcBorders>
            <w:shd w:val="clear" w:color="auto" w:fill="auto"/>
            <w:noWrap/>
            <w:vAlign w:val="bottom"/>
            <w:hideMark/>
          </w:tcPr>
          <w:p w14:paraId="336542D7" w14:textId="77777777" w:rsidR="00BB174F" w:rsidRPr="00680888" w:rsidRDefault="00BB174F" w:rsidP="00CC66E9">
            <w:pPr>
              <w:jc w:val="right"/>
              <w:rPr>
                <w:b/>
                <w:bCs/>
                <w:color w:val="000000"/>
                <w:szCs w:val="24"/>
                <w:lang w:eastAsia="lt-LT"/>
              </w:rPr>
            </w:pPr>
            <w:r w:rsidRPr="00680888">
              <w:rPr>
                <w:b/>
                <w:bCs/>
                <w:color w:val="000000"/>
                <w:szCs w:val="24"/>
                <w:lang w:eastAsia="lt-LT"/>
              </w:rPr>
              <w:t>63427</w:t>
            </w:r>
          </w:p>
        </w:tc>
        <w:tc>
          <w:tcPr>
            <w:tcW w:w="851" w:type="dxa"/>
            <w:tcBorders>
              <w:top w:val="nil"/>
              <w:left w:val="nil"/>
              <w:bottom w:val="single" w:sz="8" w:space="0" w:color="auto"/>
              <w:right w:val="single" w:sz="4" w:space="0" w:color="auto"/>
            </w:tcBorders>
            <w:shd w:val="clear" w:color="auto" w:fill="auto"/>
            <w:noWrap/>
            <w:vAlign w:val="bottom"/>
            <w:hideMark/>
          </w:tcPr>
          <w:p w14:paraId="4EC20247" w14:textId="77777777" w:rsidR="00BB174F" w:rsidRPr="00680888" w:rsidRDefault="00BB174F" w:rsidP="00CC66E9">
            <w:pPr>
              <w:jc w:val="right"/>
              <w:rPr>
                <w:b/>
                <w:bCs/>
                <w:color w:val="000000"/>
                <w:szCs w:val="24"/>
                <w:lang w:eastAsia="lt-LT"/>
              </w:rPr>
            </w:pPr>
            <w:r w:rsidRPr="00680888">
              <w:rPr>
                <w:b/>
                <w:bCs/>
                <w:color w:val="000000"/>
                <w:szCs w:val="24"/>
                <w:lang w:eastAsia="lt-LT"/>
              </w:rPr>
              <w:t>54289</w:t>
            </w:r>
          </w:p>
        </w:tc>
        <w:tc>
          <w:tcPr>
            <w:tcW w:w="883" w:type="dxa"/>
            <w:tcBorders>
              <w:top w:val="nil"/>
              <w:left w:val="nil"/>
              <w:bottom w:val="single" w:sz="8" w:space="0" w:color="auto"/>
              <w:right w:val="single" w:sz="8" w:space="0" w:color="auto"/>
            </w:tcBorders>
            <w:shd w:val="clear" w:color="auto" w:fill="auto"/>
            <w:noWrap/>
            <w:vAlign w:val="bottom"/>
            <w:hideMark/>
          </w:tcPr>
          <w:p w14:paraId="03DE4546" w14:textId="77777777" w:rsidR="00BB174F" w:rsidRPr="00680888" w:rsidRDefault="00BB174F" w:rsidP="00CC66E9">
            <w:pPr>
              <w:jc w:val="right"/>
              <w:rPr>
                <w:b/>
                <w:bCs/>
                <w:color w:val="000000"/>
                <w:szCs w:val="24"/>
                <w:lang w:eastAsia="lt-LT"/>
              </w:rPr>
            </w:pPr>
            <w:r w:rsidRPr="00680888">
              <w:rPr>
                <w:b/>
                <w:bCs/>
                <w:color w:val="000000"/>
                <w:szCs w:val="24"/>
                <w:lang w:eastAsia="lt-LT"/>
              </w:rPr>
              <w:t>91502</w:t>
            </w:r>
          </w:p>
        </w:tc>
        <w:tc>
          <w:tcPr>
            <w:tcW w:w="992" w:type="dxa"/>
            <w:tcBorders>
              <w:top w:val="nil"/>
              <w:left w:val="nil"/>
              <w:bottom w:val="single" w:sz="8" w:space="0" w:color="auto"/>
              <w:right w:val="single" w:sz="8" w:space="0" w:color="auto"/>
            </w:tcBorders>
          </w:tcPr>
          <w:p w14:paraId="145327FD" w14:textId="4D8E1AC9" w:rsidR="00BB174F" w:rsidRPr="00680888" w:rsidRDefault="00BB174F" w:rsidP="00CC66E9">
            <w:pPr>
              <w:jc w:val="right"/>
              <w:rPr>
                <w:b/>
                <w:bCs/>
                <w:color w:val="000000"/>
                <w:szCs w:val="24"/>
                <w:lang w:eastAsia="lt-LT"/>
              </w:rPr>
            </w:pPr>
            <w:r>
              <w:rPr>
                <w:b/>
                <w:bCs/>
                <w:color w:val="000000"/>
                <w:szCs w:val="24"/>
                <w:lang w:eastAsia="lt-LT"/>
              </w:rPr>
              <w:t>63467</w:t>
            </w:r>
          </w:p>
        </w:tc>
      </w:tr>
    </w:tbl>
    <w:p w14:paraId="004E1D2D" w14:textId="77777777" w:rsidR="00CC66E9" w:rsidRDefault="00CC66E9">
      <w:pPr>
        <w:ind w:firstLine="510"/>
        <w:jc w:val="both"/>
        <w:rPr>
          <w:szCs w:val="24"/>
        </w:rPr>
      </w:pPr>
    </w:p>
    <w:bookmarkEnd w:id="24"/>
    <w:p w14:paraId="5CBB109C" w14:textId="335A6743" w:rsidR="006D607F" w:rsidRPr="00DC6125" w:rsidRDefault="00DE5721" w:rsidP="00BB174F">
      <w:pPr>
        <w:ind w:firstLine="510"/>
        <w:jc w:val="both"/>
        <w:rPr>
          <w:szCs w:val="24"/>
        </w:rPr>
      </w:pPr>
      <w:r>
        <w:rPr>
          <w:szCs w:val="24"/>
        </w:rPr>
        <w:t>D</w:t>
      </w:r>
      <w:r w:rsidR="00A45491">
        <w:rPr>
          <w:szCs w:val="24"/>
        </w:rPr>
        <w:t>ėl COVID-19 situacijos šalyje d</w:t>
      </w:r>
      <w:r>
        <w:rPr>
          <w:szCs w:val="24"/>
        </w:rPr>
        <w:t xml:space="preserve">auguma turistų Centre apsilankė </w:t>
      </w:r>
      <w:r w:rsidRPr="00DC6125">
        <w:rPr>
          <w:szCs w:val="24"/>
        </w:rPr>
        <w:t>nuo b</w:t>
      </w:r>
      <w:r w:rsidR="00BB174F">
        <w:rPr>
          <w:szCs w:val="24"/>
        </w:rPr>
        <w:t>irželio</w:t>
      </w:r>
      <w:r w:rsidRPr="00DC6125">
        <w:rPr>
          <w:szCs w:val="24"/>
        </w:rPr>
        <w:t xml:space="preserve"> mėnesio vidurio iki spalio mėnesio pabaigos. Didžiąją dalį Centre apsilankiusių turistų sudaro individualiu automobiliu vykstantys keliautojai (</w:t>
      </w:r>
      <w:r w:rsidR="00A45491">
        <w:rPr>
          <w:szCs w:val="24"/>
        </w:rPr>
        <w:t>85</w:t>
      </w:r>
      <w:r w:rsidRPr="00DC6125">
        <w:rPr>
          <w:szCs w:val="24"/>
        </w:rPr>
        <w:t xml:space="preserve"> %) ir dviratininkai (</w:t>
      </w:r>
      <w:r w:rsidR="00BB174F">
        <w:rPr>
          <w:szCs w:val="24"/>
        </w:rPr>
        <w:t>10</w:t>
      </w:r>
      <w:r w:rsidRPr="00DC6125">
        <w:rPr>
          <w:szCs w:val="24"/>
        </w:rPr>
        <w:t xml:space="preserve"> %).</w:t>
      </w:r>
    </w:p>
    <w:p w14:paraId="0F7926FD" w14:textId="77777777" w:rsidR="006D607F" w:rsidRDefault="00DE5721">
      <w:pPr>
        <w:ind w:firstLine="510"/>
        <w:jc w:val="both"/>
        <w:rPr>
          <w:szCs w:val="24"/>
        </w:rPr>
      </w:pPr>
      <w:r>
        <w:rPr>
          <w:szCs w:val="24"/>
        </w:rPr>
        <w:t xml:space="preserve">Turistus labiausiai domino </w:t>
      </w:r>
      <w:r w:rsidRPr="00DC6125">
        <w:rPr>
          <w:szCs w:val="24"/>
        </w:rPr>
        <w:t xml:space="preserve">Jurbarko rajono žemėlapiai, lankytinos vietos, maitinimo įstaigos, apgyvenimo galimybės regione bei kiti praktiniai klausimai, nemokama interneto prieiga (Centras suteikia nemokamą bevielio interneto paslaugą Jurbarko dvaro parke, kadangi absoliuti dauguma turistų naudojasi mobiliais išmaniaisiais įrenginiais). </w:t>
      </w:r>
    </w:p>
    <w:p w14:paraId="35D9641E" w14:textId="2B036906" w:rsidR="00DC6125" w:rsidRPr="00DC6125" w:rsidRDefault="00DC6125">
      <w:pPr>
        <w:ind w:firstLine="510"/>
        <w:jc w:val="both"/>
        <w:rPr>
          <w:szCs w:val="24"/>
        </w:rPr>
      </w:pPr>
      <w:r w:rsidRPr="00EF6DF9">
        <w:rPr>
          <w:szCs w:val="24"/>
        </w:rPr>
        <w:t>20</w:t>
      </w:r>
      <w:r w:rsidR="00BB174F">
        <w:rPr>
          <w:szCs w:val="24"/>
        </w:rPr>
        <w:t>20</w:t>
      </w:r>
      <w:r w:rsidRPr="00EF6DF9">
        <w:rPr>
          <w:szCs w:val="24"/>
        </w:rPr>
        <w:t xml:space="preserve"> metais lankytinose vietose apsilankė </w:t>
      </w:r>
      <w:r w:rsidR="00BB174F">
        <w:rPr>
          <w:szCs w:val="24"/>
        </w:rPr>
        <w:t>mažiau</w:t>
      </w:r>
      <w:r w:rsidRPr="00EF6DF9">
        <w:rPr>
          <w:szCs w:val="24"/>
        </w:rPr>
        <w:t xml:space="preserve"> turistų nei 201</w:t>
      </w:r>
      <w:r w:rsidR="00BB174F">
        <w:rPr>
          <w:szCs w:val="24"/>
        </w:rPr>
        <w:t>9</w:t>
      </w:r>
      <w:r w:rsidRPr="00EF6DF9">
        <w:rPr>
          <w:szCs w:val="24"/>
        </w:rPr>
        <w:t xml:space="preserve"> metais, </w:t>
      </w:r>
      <w:r w:rsidR="00EF6DF9">
        <w:rPr>
          <w:szCs w:val="24"/>
        </w:rPr>
        <w:t>tai</w:t>
      </w:r>
      <w:r w:rsidR="00341738">
        <w:rPr>
          <w:szCs w:val="24"/>
        </w:rPr>
        <w:t xml:space="preserve"> turėjo</w:t>
      </w:r>
      <w:r w:rsidR="00EF6DF9">
        <w:rPr>
          <w:szCs w:val="24"/>
        </w:rPr>
        <w:t xml:space="preserve"> įtako</w:t>
      </w:r>
      <w:r w:rsidR="00341738">
        <w:rPr>
          <w:szCs w:val="24"/>
        </w:rPr>
        <w:t>s</w:t>
      </w:r>
      <w:r w:rsidR="00EF6DF9">
        <w:rPr>
          <w:szCs w:val="24"/>
        </w:rPr>
        <w:t xml:space="preserve"> </w:t>
      </w:r>
      <w:r w:rsidR="00BB174F">
        <w:rPr>
          <w:szCs w:val="24"/>
        </w:rPr>
        <w:t>COVID-19 situacija šalyje.</w:t>
      </w:r>
    </w:p>
    <w:p w14:paraId="6FE2B32E" w14:textId="25D1CEB1" w:rsidR="006D607F" w:rsidRDefault="00DE5721">
      <w:pPr>
        <w:ind w:firstLine="510"/>
        <w:jc w:val="both"/>
        <w:rPr>
          <w:szCs w:val="24"/>
        </w:rPr>
      </w:pPr>
      <w:r>
        <w:rPr>
          <w:szCs w:val="24"/>
        </w:rPr>
        <w:t>20</w:t>
      </w:r>
      <w:r w:rsidR="00BB174F">
        <w:rPr>
          <w:szCs w:val="24"/>
        </w:rPr>
        <w:t>20</w:t>
      </w:r>
      <w:r>
        <w:rPr>
          <w:szCs w:val="24"/>
        </w:rPr>
        <w:t xml:space="preserve"> metais Centro</w:t>
      </w:r>
      <w:r w:rsidR="00EF6DF9">
        <w:rPr>
          <w:szCs w:val="24"/>
        </w:rPr>
        <w:t xml:space="preserve"> informacijos</w:t>
      </w:r>
      <w:r>
        <w:rPr>
          <w:szCs w:val="24"/>
        </w:rPr>
        <w:t xml:space="preserve"> sklaidos būdai: žodinė informacija, dalyvavimas parodose, renginių ir seminarų organizavimas, straipsniai vietinėje ir respublikinėje spaudoje, internetinėje erdvėje, reportažai vietinėje ir respublikinėje televizijoje, aktyvus projektų rengimas.</w:t>
      </w:r>
    </w:p>
    <w:p w14:paraId="6700D535" w14:textId="2DD71847" w:rsidR="006D607F" w:rsidRPr="00DC6125" w:rsidRDefault="00DE5721">
      <w:pPr>
        <w:ind w:firstLine="510"/>
        <w:jc w:val="both"/>
        <w:rPr>
          <w:szCs w:val="24"/>
        </w:rPr>
      </w:pPr>
      <w:r>
        <w:rPr>
          <w:szCs w:val="24"/>
        </w:rPr>
        <w:t>Centras 20</w:t>
      </w:r>
      <w:r w:rsidR="00BB174F">
        <w:rPr>
          <w:szCs w:val="24"/>
        </w:rPr>
        <w:t>20</w:t>
      </w:r>
      <w:r>
        <w:rPr>
          <w:szCs w:val="24"/>
        </w:rPr>
        <w:t xml:space="preserve"> metais </w:t>
      </w:r>
      <w:r>
        <w:rPr>
          <w:color w:val="000000" w:themeColor="text1"/>
          <w:szCs w:val="24"/>
        </w:rPr>
        <w:t>sausio 2</w:t>
      </w:r>
      <w:r w:rsidR="00BB174F">
        <w:rPr>
          <w:color w:val="000000" w:themeColor="text1"/>
          <w:szCs w:val="24"/>
        </w:rPr>
        <w:t>4</w:t>
      </w:r>
      <w:r w:rsidR="00D02E7E">
        <w:rPr>
          <w:color w:val="000000" w:themeColor="text1"/>
          <w:szCs w:val="24"/>
        </w:rPr>
        <w:t>-26</w:t>
      </w:r>
      <w:r>
        <w:rPr>
          <w:color w:val="000000" w:themeColor="text1"/>
          <w:szCs w:val="24"/>
        </w:rPr>
        <w:t xml:space="preserve"> </w:t>
      </w:r>
      <w:r>
        <w:rPr>
          <w:szCs w:val="24"/>
        </w:rPr>
        <w:t xml:space="preserve">d. dalyvavo tarptautinėje turizmo ir aktyvaus laisvalaikio parodoje </w:t>
      </w:r>
      <w:r w:rsidR="00D02E7E">
        <w:rPr>
          <w:szCs w:val="24"/>
        </w:rPr>
        <w:t>„</w:t>
      </w:r>
      <w:r w:rsidRPr="00D02E7E">
        <w:rPr>
          <w:bCs/>
          <w:szCs w:val="24"/>
        </w:rPr>
        <w:t>ADVENTUR 20</w:t>
      </w:r>
      <w:r w:rsidR="00BB174F" w:rsidRPr="00D02E7E">
        <w:rPr>
          <w:bCs/>
          <w:szCs w:val="24"/>
        </w:rPr>
        <w:t>20</w:t>
      </w:r>
      <w:r w:rsidR="00D02E7E" w:rsidRPr="00D02E7E">
        <w:rPr>
          <w:bCs/>
          <w:szCs w:val="24"/>
        </w:rPr>
        <w:t>“</w:t>
      </w:r>
      <w:r>
        <w:rPr>
          <w:szCs w:val="24"/>
        </w:rPr>
        <w:t xml:space="preserve"> Vilniuje. Parodos </w:t>
      </w:r>
      <w:r>
        <w:rPr>
          <w:color w:val="000000" w:themeColor="text1"/>
          <w:szCs w:val="24"/>
        </w:rPr>
        <w:t>metu iš</w:t>
      </w:r>
      <w:r w:rsidR="00BB174F">
        <w:rPr>
          <w:color w:val="000000" w:themeColor="text1"/>
          <w:szCs w:val="24"/>
        </w:rPr>
        <w:t>dalinta</w:t>
      </w:r>
      <w:r>
        <w:rPr>
          <w:color w:val="000000" w:themeColor="text1"/>
          <w:szCs w:val="24"/>
        </w:rPr>
        <w:t xml:space="preserve"> apie </w:t>
      </w:r>
      <w:r w:rsidR="00BB174F">
        <w:rPr>
          <w:color w:val="000000" w:themeColor="text1"/>
          <w:szCs w:val="24"/>
        </w:rPr>
        <w:t>25</w:t>
      </w:r>
      <w:r>
        <w:rPr>
          <w:color w:val="000000" w:themeColor="text1"/>
          <w:szCs w:val="24"/>
        </w:rPr>
        <w:t>00 vnt. informacinių leidinių,</w:t>
      </w:r>
      <w:r>
        <w:rPr>
          <w:szCs w:val="24"/>
        </w:rPr>
        <w:t xml:space="preserve"> parodoje </w:t>
      </w:r>
      <w:r w:rsidRPr="00CC66E9">
        <w:rPr>
          <w:szCs w:val="24"/>
        </w:rPr>
        <w:t>apsilankė 29</w:t>
      </w:r>
      <w:r w:rsidR="006B7A78" w:rsidRPr="00CC66E9">
        <w:rPr>
          <w:szCs w:val="24"/>
        </w:rPr>
        <w:t xml:space="preserve"> </w:t>
      </w:r>
      <w:r w:rsidR="00BB174F">
        <w:rPr>
          <w:szCs w:val="24"/>
        </w:rPr>
        <w:t>50</w:t>
      </w:r>
      <w:r w:rsidRPr="00CC66E9">
        <w:rPr>
          <w:szCs w:val="24"/>
        </w:rPr>
        <w:t>0 lankytoj</w:t>
      </w:r>
      <w:r w:rsidR="00D02E7E">
        <w:rPr>
          <w:szCs w:val="24"/>
        </w:rPr>
        <w:t>ų</w:t>
      </w:r>
      <w:r w:rsidRPr="00CC66E9">
        <w:rPr>
          <w:szCs w:val="24"/>
        </w:rPr>
        <w:t>.</w:t>
      </w:r>
      <w:r>
        <w:rPr>
          <w:szCs w:val="24"/>
        </w:rPr>
        <w:t xml:space="preserve"> </w:t>
      </w:r>
      <w:r w:rsidRPr="00DC6125">
        <w:rPr>
          <w:szCs w:val="24"/>
        </w:rPr>
        <w:t>Parodoje dalyvavo</w:t>
      </w:r>
      <w:r w:rsidR="00BB174F">
        <w:rPr>
          <w:szCs w:val="24"/>
        </w:rPr>
        <w:t xml:space="preserve"> visa Tauragės apskritis</w:t>
      </w:r>
      <w:r w:rsidR="00FD2B76">
        <w:rPr>
          <w:szCs w:val="24"/>
        </w:rPr>
        <w:t xml:space="preserve"> drauge</w:t>
      </w:r>
      <w:r w:rsidR="00BB174F">
        <w:rPr>
          <w:szCs w:val="24"/>
        </w:rPr>
        <w:t xml:space="preserve"> </w:t>
      </w:r>
      <w:r w:rsidR="00FD2B76">
        <w:rPr>
          <w:szCs w:val="24"/>
        </w:rPr>
        <w:t>(</w:t>
      </w:r>
      <w:r w:rsidR="00BB174F">
        <w:rPr>
          <w:szCs w:val="24"/>
        </w:rPr>
        <w:t>Pagėgių, Tauragės ir Šil</w:t>
      </w:r>
      <w:r w:rsidR="00FD2B76">
        <w:rPr>
          <w:szCs w:val="24"/>
        </w:rPr>
        <w:t>alė</w:t>
      </w:r>
      <w:r w:rsidR="00BB174F">
        <w:rPr>
          <w:szCs w:val="24"/>
        </w:rPr>
        <w:t>s krašto atstovai</w:t>
      </w:r>
      <w:r w:rsidR="00FD2B76">
        <w:rPr>
          <w:szCs w:val="24"/>
        </w:rPr>
        <w:t>)</w:t>
      </w:r>
      <w:r w:rsidRPr="00DC6125">
        <w:rPr>
          <w:szCs w:val="24"/>
        </w:rPr>
        <w:t>. Taip pat parodoje užmegzti tiesioginiai kontakta</w:t>
      </w:r>
      <w:r w:rsidR="00DC6125">
        <w:rPr>
          <w:szCs w:val="24"/>
        </w:rPr>
        <w:t>i su Lietuvos turizmo atstovais ir</w:t>
      </w:r>
      <w:r w:rsidRPr="00DC6125">
        <w:rPr>
          <w:szCs w:val="24"/>
        </w:rPr>
        <w:t xml:space="preserve"> lankytojais</w:t>
      </w:r>
      <w:r w:rsidR="00DC6125">
        <w:rPr>
          <w:szCs w:val="24"/>
        </w:rPr>
        <w:t>,</w:t>
      </w:r>
      <w:r w:rsidR="00FD2B76">
        <w:rPr>
          <w:szCs w:val="24"/>
        </w:rPr>
        <w:t xml:space="preserve"> </w:t>
      </w:r>
      <w:r w:rsidRPr="00DC6125">
        <w:rPr>
          <w:szCs w:val="24"/>
        </w:rPr>
        <w:t>jiems</w:t>
      </w:r>
      <w:r w:rsidR="00FD2B76">
        <w:rPr>
          <w:szCs w:val="24"/>
        </w:rPr>
        <w:t xml:space="preserve"> pristatytos</w:t>
      </w:r>
      <w:r w:rsidRPr="00DC6125">
        <w:rPr>
          <w:szCs w:val="24"/>
        </w:rPr>
        <w:t xml:space="preserve"> Jurbarko krašto turizmo galimyb</w:t>
      </w:r>
      <w:r w:rsidR="00FD2B76">
        <w:rPr>
          <w:szCs w:val="24"/>
        </w:rPr>
        <w:t>ė</w:t>
      </w:r>
      <w:r w:rsidRPr="00DC6125">
        <w:rPr>
          <w:szCs w:val="24"/>
        </w:rPr>
        <w:t>s.</w:t>
      </w:r>
    </w:p>
    <w:p w14:paraId="73F834BA" w14:textId="77777777" w:rsidR="006D607F" w:rsidRDefault="006D607F">
      <w:pPr>
        <w:jc w:val="both"/>
        <w:rPr>
          <w:szCs w:val="24"/>
        </w:rPr>
      </w:pPr>
    </w:p>
    <w:p w14:paraId="140BB9BC" w14:textId="2BCD28B2" w:rsidR="006D607F" w:rsidRDefault="00DE5721">
      <w:pPr>
        <w:autoSpaceDE w:val="0"/>
        <w:autoSpaceDN w:val="0"/>
        <w:adjustRightInd w:val="0"/>
        <w:ind w:firstLine="360"/>
        <w:rPr>
          <w:b/>
          <w:szCs w:val="24"/>
        </w:rPr>
      </w:pPr>
      <w:r>
        <w:rPr>
          <w:b/>
          <w:szCs w:val="24"/>
        </w:rPr>
        <w:t>Rinkodaros veikla</w:t>
      </w:r>
    </w:p>
    <w:p w14:paraId="789EF95F" w14:textId="43B621EC" w:rsidR="00171841" w:rsidRPr="00AA37EA" w:rsidRDefault="00171841" w:rsidP="00FD2B76">
      <w:pPr>
        <w:autoSpaceDE w:val="0"/>
        <w:autoSpaceDN w:val="0"/>
        <w:adjustRightInd w:val="0"/>
        <w:ind w:firstLine="360"/>
        <w:jc w:val="both"/>
        <w:rPr>
          <w:szCs w:val="24"/>
        </w:rPr>
      </w:pPr>
      <w:r w:rsidRPr="00AA37EA">
        <w:rPr>
          <w:szCs w:val="24"/>
        </w:rPr>
        <w:t xml:space="preserve">√ Įrengti </w:t>
      </w:r>
      <w:r w:rsidR="00FD2B76">
        <w:rPr>
          <w:szCs w:val="24"/>
        </w:rPr>
        <w:t xml:space="preserve">mini </w:t>
      </w:r>
      <w:proofErr w:type="spellStart"/>
      <w:r w:rsidRPr="00AA37EA">
        <w:rPr>
          <w:szCs w:val="24"/>
        </w:rPr>
        <w:t>infocentrai</w:t>
      </w:r>
      <w:proofErr w:type="spellEnd"/>
      <w:r w:rsidR="00AA37EA">
        <w:rPr>
          <w:szCs w:val="24"/>
        </w:rPr>
        <w:t xml:space="preserve"> kirtus rajono</w:t>
      </w:r>
      <w:r w:rsidR="0041312A">
        <w:rPr>
          <w:szCs w:val="24"/>
        </w:rPr>
        <w:t xml:space="preserve"> </w:t>
      </w:r>
      <w:r w:rsidR="00AA37EA">
        <w:rPr>
          <w:szCs w:val="24"/>
        </w:rPr>
        <w:t xml:space="preserve">sieną, kur dalinami rajono žemėlapiai, įrengti QR kodai </w:t>
      </w:r>
      <w:r w:rsidRPr="00AA37EA">
        <w:rPr>
          <w:szCs w:val="24"/>
        </w:rPr>
        <w:t>degalinėse Seredžiuje, Pašventyje</w:t>
      </w:r>
      <w:r w:rsidR="00AA37EA">
        <w:rPr>
          <w:szCs w:val="24"/>
        </w:rPr>
        <w:t xml:space="preserve">, Viešvilės seniūnijoje. </w:t>
      </w:r>
    </w:p>
    <w:p w14:paraId="5617AE16" w14:textId="11F449A4" w:rsidR="00505A3D" w:rsidRPr="00AA37EA" w:rsidRDefault="00505A3D" w:rsidP="00FD2B76">
      <w:pPr>
        <w:autoSpaceDE w:val="0"/>
        <w:autoSpaceDN w:val="0"/>
        <w:adjustRightInd w:val="0"/>
        <w:ind w:firstLine="360"/>
        <w:jc w:val="both"/>
        <w:rPr>
          <w:b/>
          <w:szCs w:val="24"/>
        </w:rPr>
      </w:pPr>
      <w:r w:rsidRPr="00AA37EA">
        <w:rPr>
          <w:szCs w:val="24"/>
        </w:rPr>
        <w:t xml:space="preserve">√ Restorane </w:t>
      </w:r>
      <w:r w:rsidR="00FD2B76">
        <w:rPr>
          <w:szCs w:val="24"/>
        </w:rPr>
        <w:t>„</w:t>
      </w:r>
      <w:r w:rsidRPr="00AA37EA">
        <w:rPr>
          <w:szCs w:val="24"/>
        </w:rPr>
        <w:t>Tėvynė</w:t>
      </w:r>
      <w:r w:rsidR="00FD2B76">
        <w:rPr>
          <w:szCs w:val="24"/>
        </w:rPr>
        <w:t>“</w:t>
      </w:r>
      <w:r w:rsidRPr="00AA37EA">
        <w:rPr>
          <w:szCs w:val="24"/>
        </w:rPr>
        <w:t xml:space="preserve"> </w:t>
      </w:r>
      <w:r w:rsidR="00AA37EA" w:rsidRPr="00AA37EA">
        <w:rPr>
          <w:szCs w:val="24"/>
        </w:rPr>
        <w:t xml:space="preserve">ant stalų kiekvienas klientas </w:t>
      </w:r>
      <w:r w:rsidR="00D41D6D" w:rsidRPr="00D41D6D">
        <w:rPr>
          <w:szCs w:val="24"/>
        </w:rPr>
        <w:t>randa</w:t>
      </w:r>
      <w:r w:rsidR="00AA37EA" w:rsidRPr="00D41D6D">
        <w:rPr>
          <w:szCs w:val="24"/>
        </w:rPr>
        <w:t xml:space="preserve"> </w:t>
      </w:r>
      <w:r w:rsidRPr="00D41D6D">
        <w:rPr>
          <w:szCs w:val="24"/>
        </w:rPr>
        <w:t>ž</w:t>
      </w:r>
      <w:r w:rsidRPr="00AA37EA">
        <w:rPr>
          <w:szCs w:val="24"/>
        </w:rPr>
        <w:t>emėlap</w:t>
      </w:r>
      <w:r w:rsidR="00AA37EA" w:rsidRPr="00AA37EA">
        <w:rPr>
          <w:szCs w:val="24"/>
        </w:rPr>
        <w:t>į</w:t>
      </w:r>
      <w:r w:rsidRPr="00AA37EA">
        <w:rPr>
          <w:szCs w:val="24"/>
        </w:rPr>
        <w:t xml:space="preserve"> „</w:t>
      </w:r>
      <w:proofErr w:type="spellStart"/>
      <w:r w:rsidRPr="00AA37EA">
        <w:rPr>
          <w:szCs w:val="24"/>
        </w:rPr>
        <w:t>Googlinėk</w:t>
      </w:r>
      <w:proofErr w:type="spellEnd"/>
      <w:r w:rsidR="00FD2B76">
        <w:rPr>
          <w:szCs w:val="24"/>
        </w:rPr>
        <w:t>“</w:t>
      </w:r>
      <w:r w:rsidRPr="00AA37EA">
        <w:rPr>
          <w:szCs w:val="24"/>
        </w:rPr>
        <w:t xml:space="preserve"> Jurbarko krašte“.</w:t>
      </w:r>
    </w:p>
    <w:p w14:paraId="20E12602" w14:textId="1E23850E" w:rsidR="006D607F" w:rsidRDefault="00DE5721" w:rsidP="00FD2B76">
      <w:pPr>
        <w:autoSpaceDE w:val="0"/>
        <w:autoSpaceDN w:val="0"/>
        <w:adjustRightInd w:val="0"/>
        <w:ind w:firstLine="360"/>
        <w:jc w:val="both"/>
        <w:rPr>
          <w:szCs w:val="24"/>
        </w:rPr>
      </w:pPr>
      <w:bookmarkStart w:id="25" w:name="_Hlk67994905"/>
      <w:r>
        <w:rPr>
          <w:szCs w:val="24"/>
        </w:rPr>
        <w:t>√</w:t>
      </w:r>
      <w:bookmarkEnd w:id="25"/>
      <w:r>
        <w:rPr>
          <w:szCs w:val="24"/>
        </w:rPr>
        <w:t xml:space="preserve"> Sėkmingai veikia internet</w:t>
      </w:r>
      <w:r w:rsidR="00FD2B76">
        <w:rPr>
          <w:szCs w:val="24"/>
        </w:rPr>
        <w:t>o</w:t>
      </w:r>
      <w:r>
        <w:rPr>
          <w:szCs w:val="24"/>
        </w:rPr>
        <w:t xml:space="preserve"> svetainė  </w:t>
      </w:r>
      <w:hyperlink r:id="rId13" w:history="1">
        <w:r>
          <w:rPr>
            <w:rStyle w:val="Hipersaitas"/>
            <w:szCs w:val="24"/>
          </w:rPr>
          <w:t>www.jurbarkas.info</w:t>
        </w:r>
      </w:hyperlink>
      <w:r>
        <w:rPr>
          <w:szCs w:val="24"/>
        </w:rPr>
        <w:t>;</w:t>
      </w:r>
    </w:p>
    <w:p w14:paraId="787BE3DA" w14:textId="32316D95" w:rsidR="006D607F" w:rsidRDefault="00DE5721" w:rsidP="00FD2B76">
      <w:pPr>
        <w:autoSpaceDE w:val="0"/>
        <w:autoSpaceDN w:val="0"/>
        <w:adjustRightInd w:val="0"/>
        <w:ind w:firstLine="360"/>
        <w:jc w:val="both"/>
        <w:rPr>
          <w:szCs w:val="24"/>
        </w:rPr>
      </w:pPr>
      <w:r>
        <w:rPr>
          <w:szCs w:val="24"/>
        </w:rPr>
        <w:t xml:space="preserve">√ </w:t>
      </w:r>
      <w:r w:rsidR="00BB174F">
        <w:rPr>
          <w:szCs w:val="24"/>
        </w:rPr>
        <w:t>P</w:t>
      </w:r>
      <w:r>
        <w:rPr>
          <w:szCs w:val="24"/>
        </w:rPr>
        <w:t>rojekt</w:t>
      </w:r>
      <w:r w:rsidR="00EF6DF9">
        <w:rPr>
          <w:szCs w:val="24"/>
        </w:rPr>
        <w:t>as</w:t>
      </w:r>
      <w:r>
        <w:rPr>
          <w:szCs w:val="24"/>
        </w:rPr>
        <w:t xml:space="preserve"> „Surink Lietuvą“</w:t>
      </w:r>
      <w:r>
        <w:rPr>
          <w:b/>
          <w:szCs w:val="24"/>
        </w:rPr>
        <w:t xml:space="preserve">, </w:t>
      </w:r>
      <w:r>
        <w:rPr>
          <w:szCs w:val="24"/>
        </w:rPr>
        <w:t xml:space="preserve">kuris </w:t>
      </w:r>
      <w:r w:rsidR="00FD2B76">
        <w:rPr>
          <w:szCs w:val="24"/>
        </w:rPr>
        <w:t>suburia</w:t>
      </w:r>
      <w:r>
        <w:rPr>
          <w:szCs w:val="24"/>
        </w:rPr>
        <w:t xml:space="preserve"> visas 60 Lietuvos savivaldybių. 20</w:t>
      </w:r>
      <w:r w:rsidR="00BB174F">
        <w:rPr>
          <w:szCs w:val="24"/>
        </w:rPr>
        <w:t>20</w:t>
      </w:r>
      <w:r>
        <w:rPr>
          <w:szCs w:val="24"/>
        </w:rPr>
        <w:t xml:space="preserve"> m. Jurbarko TVIC užsakymu pagaminta </w:t>
      </w:r>
      <w:r w:rsidR="008E46AD">
        <w:rPr>
          <w:szCs w:val="24"/>
        </w:rPr>
        <w:t>2</w:t>
      </w:r>
      <w:r w:rsidR="00AB6681">
        <w:rPr>
          <w:szCs w:val="24"/>
        </w:rPr>
        <w:t xml:space="preserve"> </w:t>
      </w:r>
      <w:r w:rsidR="008E46AD">
        <w:rPr>
          <w:szCs w:val="24"/>
        </w:rPr>
        <w:t xml:space="preserve">500 </w:t>
      </w:r>
      <w:r>
        <w:rPr>
          <w:szCs w:val="24"/>
        </w:rPr>
        <w:t xml:space="preserve">vnt. </w:t>
      </w:r>
      <w:proofErr w:type="spellStart"/>
      <w:r>
        <w:rPr>
          <w:szCs w:val="24"/>
        </w:rPr>
        <w:t>magnetukų</w:t>
      </w:r>
      <w:proofErr w:type="spellEnd"/>
      <w:r>
        <w:rPr>
          <w:szCs w:val="24"/>
        </w:rPr>
        <w:t xml:space="preserve"> ir </w:t>
      </w:r>
      <w:r w:rsidR="008E46AD">
        <w:rPr>
          <w:szCs w:val="24"/>
        </w:rPr>
        <w:t>65</w:t>
      </w:r>
      <w:r>
        <w:rPr>
          <w:szCs w:val="24"/>
        </w:rPr>
        <w:t xml:space="preserve"> magnetin</w:t>
      </w:r>
      <w:r w:rsidR="008E46AD">
        <w:rPr>
          <w:szCs w:val="24"/>
        </w:rPr>
        <w:t>ės</w:t>
      </w:r>
      <w:r>
        <w:rPr>
          <w:szCs w:val="24"/>
        </w:rPr>
        <w:t xml:space="preserve"> lent</w:t>
      </w:r>
      <w:r w:rsidR="008E46AD">
        <w:rPr>
          <w:szCs w:val="24"/>
        </w:rPr>
        <w:t>os, parduota 1</w:t>
      </w:r>
      <w:r w:rsidR="00AB6681">
        <w:rPr>
          <w:szCs w:val="24"/>
        </w:rPr>
        <w:t xml:space="preserve"> </w:t>
      </w:r>
      <w:r w:rsidR="008E46AD">
        <w:rPr>
          <w:szCs w:val="24"/>
        </w:rPr>
        <w:t xml:space="preserve">216 vnt. </w:t>
      </w:r>
      <w:proofErr w:type="spellStart"/>
      <w:r w:rsidR="008E46AD">
        <w:rPr>
          <w:szCs w:val="24"/>
        </w:rPr>
        <w:t>magnetukų</w:t>
      </w:r>
      <w:proofErr w:type="spellEnd"/>
      <w:r w:rsidR="008E46AD">
        <w:rPr>
          <w:szCs w:val="24"/>
        </w:rPr>
        <w:t xml:space="preserve"> ir 51 magnetinė lenta.</w:t>
      </w:r>
    </w:p>
    <w:p w14:paraId="42A8D3FD" w14:textId="0F9A7608" w:rsidR="00171841" w:rsidRPr="00AA37EA" w:rsidRDefault="00171841" w:rsidP="00FD2B76">
      <w:pPr>
        <w:autoSpaceDE w:val="0"/>
        <w:autoSpaceDN w:val="0"/>
        <w:adjustRightInd w:val="0"/>
        <w:ind w:firstLine="360"/>
        <w:jc w:val="both"/>
        <w:rPr>
          <w:szCs w:val="24"/>
        </w:rPr>
      </w:pPr>
      <w:r w:rsidRPr="00AA37EA">
        <w:rPr>
          <w:szCs w:val="24"/>
        </w:rPr>
        <w:t>√ 75 informaciniai pranešimai apie Jurbarko kraštą kelionių agentūroms</w:t>
      </w:r>
      <w:r w:rsidR="00505A3D" w:rsidRPr="00AA37EA">
        <w:rPr>
          <w:szCs w:val="24"/>
        </w:rPr>
        <w:t>.</w:t>
      </w:r>
    </w:p>
    <w:p w14:paraId="308F622E" w14:textId="5DF2BB54" w:rsidR="006D607F" w:rsidRDefault="002D4B41" w:rsidP="00FD2B76">
      <w:pPr>
        <w:autoSpaceDE w:val="0"/>
        <w:autoSpaceDN w:val="0"/>
        <w:adjustRightInd w:val="0"/>
        <w:ind w:left="360"/>
        <w:jc w:val="both"/>
        <w:rPr>
          <w:color w:val="000000" w:themeColor="text1"/>
          <w:szCs w:val="24"/>
        </w:rPr>
      </w:pPr>
      <w:r>
        <w:rPr>
          <w:color w:val="000000" w:themeColor="text1"/>
          <w:szCs w:val="24"/>
        </w:rPr>
        <w:t>√ Publikuota</w:t>
      </w:r>
      <w:r w:rsidR="00DE5721" w:rsidRPr="008E46AD">
        <w:rPr>
          <w:color w:val="000000" w:themeColor="text1"/>
          <w:szCs w:val="24"/>
        </w:rPr>
        <w:t xml:space="preserve"> </w:t>
      </w:r>
      <w:r w:rsidR="00A42125" w:rsidRPr="008E46AD">
        <w:rPr>
          <w:color w:val="000000" w:themeColor="text1"/>
          <w:szCs w:val="24"/>
        </w:rPr>
        <w:t>1</w:t>
      </w:r>
      <w:r w:rsidR="008E46AD" w:rsidRPr="008E46AD">
        <w:rPr>
          <w:color w:val="000000" w:themeColor="text1"/>
          <w:szCs w:val="24"/>
        </w:rPr>
        <w:t>4</w:t>
      </w:r>
      <w:r w:rsidR="00DE5721" w:rsidRPr="008E46AD">
        <w:rPr>
          <w:color w:val="000000" w:themeColor="text1"/>
          <w:szCs w:val="24"/>
        </w:rPr>
        <w:t xml:space="preserve"> </w:t>
      </w:r>
      <w:r w:rsidR="00DE5721" w:rsidRPr="008E7B91">
        <w:rPr>
          <w:color w:val="000000" w:themeColor="text1"/>
          <w:szCs w:val="24"/>
        </w:rPr>
        <w:t>straipsn</w:t>
      </w:r>
      <w:r w:rsidR="008E46AD">
        <w:rPr>
          <w:color w:val="000000" w:themeColor="text1"/>
          <w:szCs w:val="24"/>
        </w:rPr>
        <w:t>ių</w:t>
      </w:r>
      <w:r w:rsidR="00DE5721" w:rsidRPr="008E7B91">
        <w:rPr>
          <w:color w:val="000000" w:themeColor="text1"/>
          <w:szCs w:val="24"/>
        </w:rPr>
        <w:t xml:space="preserve"> apie Jurbarko kraštą Nacionalinėje</w:t>
      </w:r>
      <w:r w:rsidR="001E2ED3">
        <w:rPr>
          <w:color w:val="000000" w:themeColor="text1"/>
          <w:szCs w:val="24"/>
        </w:rPr>
        <w:t xml:space="preserve"> </w:t>
      </w:r>
      <w:r w:rsidR="00DE5721" w:rsidRPr="008E7B91">
        <w:rPr>
          <w:color w:val="000000" w:themeColor="text1"/>
          <w:szCs w:val="24"/>
        </w:rPr>
        <w:t>spaudoje:</w:t>
      </w:r>
    </w:p>
    <w:p w14:paraId="456B7DBF" w14:textId="07833CF9" w:rsidR="00910B28" w:rsidRPr="003102F9" w:rsidRDefault="00910B28" w:rsidP="00FD2B76">
      <w:pPr>
        <w:autoSpaceDE w:val="0"/>
        <w:autoSpaceDN w:val="0"/>
        <w:adjustRightInd w:val="0"/>
        <w:ind w:left="360"/>
        <w:jc w:val="both"/>
        <w:rPr>
          <w:color w:val="4472C4" w:themeColor="accent5"/>
          <w:szCs w:val="24"/>
          <w:u w:val="single"/>
        </w:rPr>
      </w:pPr>
      <w:r w:rsidRPr="003102F9">
        <w:rPr>
          <w:color w:val="4472C4" w:themeColor="accent5"/>
          <w:szCs w:val="24"/>
          <w:u w:val="single"/>
        </w:rPr>
        <w:t>https://www.lrt.lt/naujienos/tavo-lrt/15/1280703/lrt-dokumentikos-laidoje-zachor-atsimink-zydiskasis-jurbarkas?fbclid=IwAR0s7V4zMQJFqxqQaOYutPcKcT6Oil1g5wk4O-gVOH4xhyRkZB4QIS45jxM</w:t>
      </w:r>
    </w:p>
    <w:p w14:paraId="0CB20E30" w14:textId="13CB6DD5" w:rsidR="003102F9" w:rsidRPr="003102F9" w:rsidRDefault="00941BA4" w:rsidP="00FD2B76">
      <w:pPr>
        <w:autoSpaceDE w:val="0"/>
        <w:autoSpaceDN w:val="0"/>
        <w:adjustRightInd w:val="0"/>
        <w:ind w:firstLine="360"/>
        <w:jc w:val="both"/>
        <w:rPr>
          <w:color w:val="4472C4" w:themeColor="accent5"/>
          <w:szCs w:val="24"/>
          <w:u w:val="single"/>
        </w:rPr>
      </w:pPr>
      <w:hyperlink r:id="rId14" w:history="1">
        <w:r w:rsidR="00910B28" w:rsidRPr="003102F9">
          <w:rPr>
            <w:rStyle w:val="Hipersaitas"/>
            <w:color w:val="4472C4" w:themeColor="accent5"/>
            <w:szCs w:val="24"/>
            <w:u w:val="single"/>
          </w:rPr>
          <w:t>https://www.delfi.lt/projektai/laisvalaikio-cempionai/7-dviraciu-marsrutai-specialiai-sudaryti-siam-rudeniui-siuo-metu-cia-tiesiog-tobula.d?id=85391113&amp;fbclid=IwAR0UPD4tvEPlN-4r6N6KxHlm9VoyqpwQ9Cb8--tFqXRT3iLmoGRZcef8nhU</w:t>
        </w:r>
      </w:hyperlink>
      <w:r w:rsidR="00910B28" w:rsidRPr="003102F9">
        <w:rPr>
          <w:color w:val="4472C4" w:themeColor="accent5"/>
          <w:szCs w:val="24"/>
          <w:u w:val="single"/>
        </w:rPr>
        <w:t xml:space="preserve"> </w:t>
      </w:r>
      <w:r w:rsidR="003102F9" w:rsidRPr="003102F9">
        <w:rPr>
          <w:color w:val="4472C4" w:themeColor="accent5"/>
          <w:szCs w:val="24"/>
          <w:u w:val="single"/>
        </w:rPr>
        <w:t xml:space="preserve"> </w:t>
      </w:r>
    </w:p>
    <w:p w14:paraId="14D5C429" w14:textId="1D017688" w:rsidR="003102F9" w:rsidRDefault="003102F9" w:rsidP="00FD2B76">
      <w:pPr>
        <w:autoSpaceDE w:val="0"/>
        <w:autoSpaceDN w:val="0"/>
        <w:adjustRightInd w:val="0"/>
        <w:ind w:firstLine="360"/>
        <w:jc w:val="both"/>
        <w:rPr>
          <w:color w:val="4472C4" w:themeColor="accent5"/>
          <w:szCs w:val="24"/>
          <w:u w:val="single"/>
        </w:rPr>
      </w:pPr>
      <w:r w:rsidRPr="003102F9">
        <w:rPr>
          <w:color w:val="4472C4" w:themeColor="accent5"/>
          <w:szCs w:val="24"/>
          <w:u w:val="single"/>
        </w:rPr>
        <w:t>https://www.15min.lt/pasaulis-kiseneje/naujiena/per-lietuva/vasaros-keliones-po-lietuva-6-lankytini-dvarai-vakaru-lietuvoje-642-1335598?fbclid=IwAR2CWhoPOUw54m70GY_vu9FEpqSasChx5CdVLbl5EgBjPe7-9pYbT1_AXZ0#.Xu3Aa58mLt0.facebook</w:t>
      </w:r>
    </w:p>
    <w:p w14:paraId="5C2D12F3" w14:textId="433EA74D" w:rsidR="003102F9" w:rsidRPr="003102F9" w:rsidRDefault="003102F9" w:rsidP="00FD2B76">
      <w:pPr>
        <w:autoSpaceDE w:val="0"/>
        <w:autoSpaceDN w:val="0"/>
        <w:adjustRightInd w:val="0"/>
        <w:ind w:firstLine="360"/>
        <w:jc w:val="both"/>
        <w:rPr>
          <w:color w:val="4472C4" w:themeColor="accent5"/>
          <w:szCs w:val="24"/>
          <w:u w:val="single"/>
        </w:rPr>
      </w:pPr>
      <w:r w:rsidRPr="003102F9">
        <w:rPr>
          <w:color w:val="4472C4" w:themeColor="accent5"/>
          <w:szCs w:val="24"/>
          <w:u w:val="single"/>
        </w:rPr>
        <w:lastRenderedPageBreak/>
        <w:t>https://www.15min.lt/pasaulis-kiseneje/naujiena/per-lietuva/6-keisciausi-mitai-supantys-lietuvos-dvarus-ir-pilis-642-1331926?fbclid=IwAR1liDN9x_bolqJ7YsSQe5Y8S1FTTq0jGKImH__8CjLJCEPOm3BMej3FO_c</w:t>
      </w:r>
    </w:p>
    <w:p w14:paraId="390AC9AA" w14:textId="620C1DFD" w:rsidR="003102F9" w:rsidRDefault="00941BA4" w:rsidP="00FD2B76">
      <w:pPr>
        <w:autoSpaceDE w:val="0"/>
        <w:autoSpaceDN w:val="0"/>
        <w:adjustRightInd w:val="0"/>
        <w:ind w:firstLine="360"/>
        <w:jc w:val="both"/>
        <w:rPr>
          <w:color w:val="4472C4" w:themeColor="accent5"/>
          <w:szCs w:val="24"/>
          <w:u w:val="single"/>
        </w:rPr>
      </w:pPr>
      <w:hyperlink r:id="rId15" w:history="1">
        <w:r w:rsidR="003102F9" w:rsidRPr="003102F9">
          <w:rPr>
            <w:rStyle w:val="Hipersaitas"/>
            <w:color w:val="4472C4" w:themeColor="accent5"/>
            <w:szCs w:val="24"/>
            <w:u w:val="single"/>
          </w:rPr>
          <w:t>https://www.delfi.lt/keliones/po-lietuva/jurbarko-krasto-gamtos-ir-architekturos-lobiai-kelione-paliks-neisdildomus-ispudzius.d?id=84451773</w:t>
        </w:r>
      </w:hyperlink>
      <w:r w:rsidR="003102F9" w:rsidRPr="003102F9">
        <w:rPr>
          <w:color w:val="4472C4" w:themeColor="accent5"/>
          <w:szCs w:val="24"/>
          <w:u w:val="single"/>
        </w:rPr>
        <w:t xml:space="preserve"> </w:t>
      </w:r>
    </w:p>
    <w:p w14:paraId="05E7652E" w14:textId="4250AB44" w:rsidR="003102F9" w:rsidRDefault="003102F9" w:rsidP="00FD2B76">
      <w:pPr>
        <w:autoSpaceDE w:val="0"/>
        <w:autoSpaceDN w:val="0"/>
        <w:adjustRightInd w:val="0"/>
        <w:ind w:firstLine="360"/>
        <w:jc w:val="both"/>
        <w:rPr>
          <w:color w:val="4472C4" w:themeColor="accent5"/>
          <w:szCs w:val="24"/>
          <w:u w:val="single"/>
        </w:rPr>
      </w:pPr>
      <w:r w:rsidRPr="003102F9">
        <w:rPr>
          <w:color w:val="4472C4" w:themeColor="accent5"/>
          <w:szCs w:val="24"/>
          <w:u w:val="single"/>
        </w:rPr>
        <w:t>https://www.15min.lt/pasaulis-kiseneje/naujiena/per-lietuva/per-15-metu-savo-namu-kieme-smalininkuose-sukure-toki-muzieju-kuris-stebina-ir-berlyna-642-1158624?fbclid=IwAR1gH1p9R0dz66RGjfP-o1RXqnk6GDATxj667if87uTi9WabGUXfyCYkImA</w:t>
      </w:r>
    </w:p>
    <w:p w14:paraId="6FAEF013" w14:textId="5E235369" w:rsidR="003102F9" w:rsidRPr="003102F9" w:rsidRDefault="003102F9" w:rsidP="00FD2B76">
      <w:pPr>
        <w:autoSpaceDE w:val="0"/>
        <w:autoSpaceDN w:val="0"/>
        <w:adjustRightInd w:val="0"/>
        <w:ind w:firstLine="360"/>
        <w:jc w:val="both"/>
        <w:rPr>
          <w:color w:val="4472C4" w:themeColor="accent5"/>
          <w:szCs w:val="24"/>
          <w:u w:val="single"/>
        </w:rPr>
      </w:pPr>
      <w:r w:rsidRPr="003102F9">
        <w:rPr>
          <w:color w:val="4472C4" w:themeColor="accent5"/>
          <w:szCs w:val="24"/>
          <w:u w:val="single"/>
        </w:rPr>
        <w:t>https://www.lrt.lt/naujienos/gyvenimas/13/1178310/atostogos-lietuvoje-pazinkite-magiska-lietuvos-piliu-ir-dvaru-grozi?fbclid=IwAR0KO13Mkb_oO7cN3GCo1zRFuU7mobg3bd2ML7qoUfUo533l-LF1l8iPwsI</w:t>
      </w:r>
      <w:r>
        <w:rPr>
          <w:color w:val="4472C4" w:themeColor="accent5"/>
          <w:szCs w:val="24"/>
          <w:u w:val="single"/>
        </w:rPr>
        <w:t xml:space="preserve"> </w:t>
      </w:r>
    </w:p>
    <w:p w14:paraId="01C607A2" w14:textId="54375536" w:rsidR="003102F9" w:rsidRPr="003102F9" w:rsidRDefault="00941BA4" w:rsidP="00FD2B76">
      <w:pPr>
        <w:autoSpaceDE w:val="0"/>
        <w:autoSpaceDN w:val="0"/>
        <w:adjustRightInd w:val="0"/>
        <w:ind w:firstLine="360"/>
        <w:jc w:val="both"/>
        <w:rPr>
          <w:color w:val="4472C4" w:themeColor="accent5"/>
          <w:szCs w:val="24"/>
          <w:u w:val="single"/>
        </w:rPr>
      </w:pPr>
      <w:hyperlink r:id="rId16" w:history="1">
        <w:r w:rsidR="003102F9" w:rsidRPr="003102F9">
          <w:rPr>
            <w:rStyle w:val="Hipersaitas"/>
            <w:color w:val="4472C4" w:themeColor="accent5"/>
            <w:szCs w:val="24"/>
            <w:u w:val="single"/>
          </w:rPr>
          <w:t>https://www.lrt.lt/mediateka/irasas/2000108465/atrask-lietuva-kelio-atkarpa-kaunas-jurbarkas-vadinamas-rojaus-keliu?fbclid=IwAR2K3G6oPZYqf4n8LbU2gGLD2oqlbCFKkpDyzhervSa0rGDntY4-EwBt7eo</w:t>
        </w:r>
      </w:hyperlink>
      <w:r w:rsidR="003102F9" w:rsidRPr="003102F9">
        <w:rPr>
          <w:color w:val="4472C4" w:themeColor="accent5"/>
          <w:szCs w:val="24"/>
          <w:u w:val="single"/>
        </w:rPr>
        <w:t xml:space="preserve"> </w:t>
      </w:r>
    </w:p>
    <w:p w14:paraId="69CCD3E1" w14:textId="2FE8C49A" w:rsidR="003102F9" w:rsidRPr="00A42125" w:rsidRDefault="00941BA4" w:rsidP="00FD2B76">
      <w:pPr>
        <w:autoSpaceDE w:val="0"/>
        <w:autoSpaceDN w:val="0"/>
        <w:adjustRightInd w:val="0"/>
        <w:ind w:firstLine="360"/>
        <w:jc w:val="both"/>
        <w:rPr>
          <w:color w:val="4472C4" w:themeColor="accent5"/>
          <w:szCs w:val="24"/>
          <w:u w:val="single"/>
        </w:rPr>
      </w:pPr>
      <w:hyperlink r:id="rId17" w:history="1">
        <w:r w:rsidR="00A42125" w:rsidRPr="00A42125">
          <w:rPr>
            <w:rStyle w:val="Hipersaitas"/>
            <w:color w:val="4472C4" w:themeColor="accent5"/>
            <w:szCs w:val="24"/>
            <w:u w:val="single"/>
          </w:rPr>
          <w:t>https://www.15min.lt/pasaulis-kiseneje/naujiena/per-lietuva/rojaus-kelias-palei-nemuna-siekia-tapti-rojumi-turistams-apie-28-jurbarko-tiltus-ir-ant-lauzo-kepta-ziobri-642-1318330?fbclid=IwAR1gJDQUTCPjVicSWmhZHU9dS3HMM5TS4lrLxcvqO1d0W67jCPiBDdOk3uU</w:t>
        </w:r>
      </w:hyperlink>
      <w:r w:rsidR="00A42125" w:rsidRPr="00A42125">
        <w:rPr>
          <w:color w:val="4472C4" w:themeColor="accent5"/>
          <w:szCs w:val="24"/>
          <w:u w:val="single"/>
        </w:rPr>
        <w:t xml:space="preserve"> </w:t>
      </w:r>
    </w:p>
    <w:p w14:paraId="2D9EC5D4" w14:textId="0DBAEE63" w:rsidR="00A42125" w:rsidRPr="00A42125" w:rsidRDefault="00941BA4" w:rsidP="00FD2B76">
      <w:pPr>
        <w:autoSpaceDE w:val="0"/>
        <w:autoSpaceDN w:val="0"/>
        <w:adjustRightInd w:val="0"/>
        <w:ind w:firstLine="360"/>
        <w:jc w:val="both"/>
        <w:rPr>
          <w:color w:val="4472C4" w:themeColor="accent5"/>
          <w:szCs w:val="24"/>
          <w:u w:val="single"/>
        </w:rPr>
      </w:pPr>
      <w:hyperlink r:id="rId18" w:history="1">
        <w:r w:rsidR="00A42125" w:rsidRPr="00A42125">
          <w:rPr>
            <w:rStyle w:val="Hipersaitas"/>
            <w:color w:val="4472C4" w:themeColor="accent5"/>
            <w:szCs w:val="24"/>
            <w:u w:val="single"/>
          </w:rPr>
          <w:t>https://www.15min.lt/pasaulis-kiseneje/naujiena/per-lietuva/vieta-kur-niekada-nelyja-iki-siol-daugiausia-uzsieniecius-priiminejes-kempingas-siemet-laukia-lietuviu-642-1317760?fbclid=IwAR1liDN9x_bolqJ7YsSQe5Y8S1FTTq0jGKImH__8CjLJCEPOm3BMej3FO_c</w:t>
        </w:r>
      </w:hyperlink>
      <w:r w:rsidR="00A42125" w:rsidRPr="00A42125">
        <w:rPr>
          <w:color w:val="4472C4" w:themeColor="accent5"/>
          <w:szCs w:val="24"/>
          <w:u w:val="single"/>
        </w:rPr>
        <w:t xml:space="preserve"> </w:t>
      </w:r>
    </w:p>
    <w:p w14:paraId="3B505C35" w14:textId="7A9CB3EA" w:rsidR="00A42125" w:rsidRPr="00A42125" w:rsidRDefault="00941BA4" w:rsidP="00FD2B76">
      <w:pPr>
        <w:autoSpaceDE w:val="0"/>
        <w:autoSpaceDN w:val="0"/>
        <w:adjustRightInd w:val="0"/>
        <w:ind w:firstLine="360"/>
        <w:jc w:val="both"/>
        <w:rPr>
          <w:color w:val="4472C4" w:themeColor="accent5"/>
          <w:szCs w:val="24"/>
          <w:u w:val="single"/>
        </w:rPr>
      </w:pPr>
      <w:hyperlink r:id="rId19" w:history="1">
        <w:r w:rsidR="00A42125" w:rsidRPr="00A42125">
          <w:rPr>
            <w:rStyle w:val="Hipersaitas"/>
            <w:color w:val="4472C4" w:themeColor="accent5"/>
            <w:szCs w:val="24"/>
            <w:u w:val="single"/>
          </w:rPr>
          <w:t>https://m.delfi.lt/projektai/susijungiam/article.php?id=84084115&amp;fbclid=IwAR11H3p3Yo1MUte2pMO970jBcQTQ-iO65Mv8SYxJJ7U0ZCkT42K7hf1VLbA</w:t>
        </w:r>
      </w:hyperlink>
      <w:r w:rsidR="00A42125" w:rsidRPr="00A42125">
        <w:rPr>
          <w:color w:val="4472C4" w:themeColor="accent5"/>
          <w:szCs w:val="24"/>
          <w:u w:val="single"/>
        </w:rPr>
        <w:t xml:space="preserve"> </w:t>
      </w:r>
    </w:p>
    <w:p w14:paraId="23A11837" w14:textId="0E556E84" w:rsidR="00FC0669" w:rsidRDefault="00941BA4" w:rsidP="00FD2B76">
      <w:pPr>
        <w:autoSpaceDE w:val="0"/>
        <w:autoSpaceDN w:val="0"/>
        <w:adjustRightInd w:val="0"/>
        <w:ind w:firstLine="360"/>
        <w:jc w:val="both"/>
        <w:rPr>
          <w:color w:val="4472C4" w:themeColor="accent5"/>
          <w:szCs w:val="24"/>
          <w:u w:val="single"/>
        </w:rPr>
      </w:pPr>
      <w:hyperlink r:id="rId20" w:history="1">
        <w:r w:rsidR="00FC0669" w:rsidRPr="00FC0669">
          <w:rPr>
            <w:rStyle w:val="Hipersaitas"/>
            <w:color w:val="4472C4" w:themeColor="accent5"/>
            <w:szCs w:val="24"/>
            <w:u w:val="single"/>
          </w:rPr>
          <w:t>https://www.lrytas.lt/bustas/pasidaryk-pats/2020/04/14/news/linksmosios-avys-savaite-dziugins-salia-nemuno-isikurusio-miestelio-gyventojus-ir-visus-pravaziuojanciuosius-14487260/?fbclid=IwAR1pHxCve38nRKjhvEMc-yUbrcQ8pwTsbupukawKwJ8QG49HxKmL1dfSD6E</w:t>
        </w:r>
      </w:hyperlink>
      <w:r w:rsidR="00FC0669" w:rsidRPr="00FC0669">
        <w:rPr>
          <w:color w:val="4472C4" w:themeColor="accent5"/>
          <w:szCs w:val="24"/>
          <w:u w:val="single"/>
        </w:rPr>
        <w:t xml:space="preserve"> </w:t>
      </w:r>
    </w:p>
    <w:p w14:paraId="7E7D6C2E" w14:textId="6A7B14C1" w:rsidR="00FC0669" w:rsidRPr="00FC0669" w:rsidRDefault="00FC0669" w:rsidP="00FD2B76">
      <w:pPr>
        <w:autoSpaceDE w:val="0"/>
        <w:autoSpaceDN w:val="0"/>
        <w:adjustRightInd w:val="0"/>
        <w:ind w:firstLine="360"/>
        <w:jc w:val="both"/>
        <w:rPr>
          <w:color w:val="4472C4" w:themeColor="accent5"/>
          <w:szCs w:val="24"/>
          <w:u w:val="single"/>
        </w:rPr>
      </w:pPr>
      <w:r w:rsidRPr="00FC0669">
        <w:rPr>
          <w:color w:val="4472C4" w:themeColor="accent5"/>
          <w:szCs w:val="24"/>
          <w:u w:val="single"/>
        </w:rPr>
        <w:t>https://www.zmones.lt/naujiena/fotokelione-leiskimes-panemunes-keliu-apziureti-piliu-dvaru-ir-piliakalniu.6dadefc6-75bf-11ea-9890-aa000054c883?fbclid=IwAR1Zucrlkp--hZWdbJqsjsKF7kIQZrZURNHlquT7zi0csO2Y99eQyiFMHGE</w:t>
      </w:r>
    </w:p>
    <w:p w14:paraId="1407E487" w14:textId="74DA3B1C" w:rsidR="00FC0669" w:rsidRPr="008E46AD" w:rsidRDefault="00941BA4" w:rsidP="00FD2B76">
      <w:pPr>
        <w:autoSpaceDE w:val="0"/>
        <w:autoSpaceDN w:val="0"/>
        <w:adjustRightInd w:val="0"/>
        <w:ind w:firstLine="360"/>
        <w:jc w:val="both"/>
        <w:rPr>
          <w:color w:val="4472C4" w:themeColor="accent5"/>
          <w:szCs w:val="24"/>
          <w:u w:val="single"/>
        </w:rPr>
      </w:pPr>
      <w:hyperlink r:id="rId21" w:history="1">
        <w:r w:rsidR="008E46AD" w:rsidRPr="008E46AD">
          <w:rPr>
            <w:rStyle w:val="Hipersaitas"/>
            <w:color w:val="4472C4" w:themeColor="accent5"/>
            <w:szCs w:val="24"/>
            <w:u w:val="single"/>
          </w:rPr>
          <w:t>https://www.delfi.lt/keliones/po-lietuva/viena-labiausiai-saugomu-teritoriju-lietuvoje-siame-kraste-net-ir-ziema-laikosi-tvarkos.d?id=82999015&amp;fbclid=IwAR0bghktOgCHZPqU3eWuSYwJ5WqWkaiFCXKgrCsglsktym6WSZx7D2a7jAA</w:t>
        </w:r>
      </w:hyperlink>
      <w:r w:rsidR="008E46AD" w:rsidRPr="008E46AD">
        <w:rPr>
          <w:color w:val="4472C4" w:themeColor="accent5"/>
          <w:szCs w:val="24"/>
          <w:u w:val="single"/>
        </w:rPr>
        <w:t xml:space="preserve"> </w:t>
      </w:r>
    </w:p>
    <w:p w14:paraId="731AA9B0" w14:textId="77777777" w:rsidR="008E46AD" w:rsidRDefault="008E46AD" w:rsidP="00FD2B76">
      <w:pPr>
        <w:autoSpaceDE w:val="0"/>
        <w:autoSpaceDN w:val="0"/>
        <w:adjustRightInd w:val="0"/>
        <w:ind w:firstLine="360"/>
        <w:jc w:val="both"/>
        <w:rPr>
          <w:szCs w:val="24"/>
        </w:rPr>
      </w:pPr>
    </w:p>
    <w:p w14:paraId="6867ACF9" w14:textId="4A5EC433" w:rsidR="003102F9" w:rsidRDefault="002D4B41" w:rsidP="00FD2B76">
      <w:pPr>
        <w:autoSpaceDE w:val="0"/>
        <w:autoSpaceDN w:val="0"/>
        <w:adjustRightInd w:val="0"/>
        <w:ind w:firstLine="360"/>
        <w:jc w:val="both"/>
        <w:rPr>
          <w:szCs w:val="24"/>
        </w:rPr>
      </w:pPr>
      <w:r>
        <w:rPr>
          <w:szCs w:val="24"/>
        </w:rPr>
        <w:t>√ Publikuota</w:t>
      </w:r>
      <w:r w:rsidR="003102F9">
        <w:rPr>
          <w:szCs w:val="24"/>
        </w:rPr>
        <w:t xml:space="preserve"> 1</w:t>
      </w:r>
      <w:r w:rsidR="008E46AD">
        <w:rPr>
          <w:szCs w:val="24"/>
        </w:rPr>
        <w:t>3</w:t>
      </w:r>
      <w:r>
        <w:rPr>
          <w:szCs w:val="24"/>
        </w:rPr>
        <w:t xml:space="preserve"> straipsnių</w:t>
      </w:r>
      <w:r w:rsidR="003102F9">
        <w:rPr>
          <w:szCs w:val="24"/>
        </w:rPr>
        <w:t xml:space="preserve"> kelionių agentūrų svetainėse:</w:t>
      </w:r>
    </w:p>
    <w:p w14:paraId="04D7002D" w14:textId="77777777" w:rsidR="003102F9" w:rsidRPr="003102F9" w:rsidRDefault="00941BA4" w:rsidP="00FD2B76">
      <w:pPr>
        <w:autoSpaceDE w:val="0"/>
        <w:autoSpaceDN w:val="0"/>
        <w:adjustRightInd w:val="0"/>
        <w:ind w:firstLine="360"/>
        <w:jc w:val="both"/>
        <w:rPr>
          <w:color w:val="4472C4" w:themeColor="accent5"/>
          <w:szCs w:val="24"/>
          <w:u w:val="single"/>
        </w:rPr>
      </w:pPr>
      <w:hyperlink r:id="rId22" w:history="1">
        <w:r w:rsidR="003102F9" w:rsidRPr="003102F9">
          <w:rPr>
            <w:rStyle w:val="Hipersaitas"/>
            <w:color w:val="4472C4" w:themeColor="accent5"/>
            <w:szCs w:val="24"/>
            <w:u w:val="single"/>
          </w:rPr>
          <w:t>https://keliaujanciosmamos.lt/idomiausios-edukacijos-pazinimai-ir-idejos-laisvalaikiui-su-seima-jurbarko-rajone/?fbclid=IwAR2MmYMUxrcKojAUm16ZUceZBLiHhowXXA2IFWM0dsPGGdyAjWK7p3WQMg8</w:t>
        </w:r>
      </w:hyperlink>
    </w:p>
    <w:p w14:paraId="7768A6E1" w14:textId="673BF8D8" w:rsidR="003102F9" w:rsidRPr="003102F9" w:rsidRDefault="00941BA4" w:rsidP="00FD2B76">
      <w:pPr>
        <w:autoSpaceDE w:val="0"/>
        <w:autoSpaceDN w:val="0"/>
        <w:adjustRightInd w:val="0"/>
        <w:ind w:firstLine="360"/>
        <w:jc w:val="both"/>
        <w:rPr>
          <w:color w:val="4472C4" w:themeColor="accent5"/>
          <w:szCs w:val="24"/>
          <w:u w:val="single"/>
        </w:rPr>
      </w:pPr>
      <w:hyperlink r:id="rId23" w:history="1">
        <w:r w:rsidR="003102F9" w:rsidRPr="003102F9">
          <w:rPr>
            <w:rStyle w:val="Hipersaitas"/>
            <w:color w:val="4472C4" w:themeColor="accent5"/>
            <w:szCs w:val="24"/>
            <w:u w:val="single"/>
          </w:rPr>
          <w:t>https://www.lithuania.travel/lt/news/visiskai-slaptai-keliaujantiems-po-lietuva-saltojo-karo-turizmo-patirtys?fbclid=IwAR1Urvsq-zsPRkub1JBYeFJoZVQvKKCkEovbKnoqJT2NwuoAkFYJJQrYy6U</w:t>
        </w:r>
      </w:hyperlink>
    </w:p>
    <w:p w14:paraId="0D5434C1" w14:textId="77777777" w:rsidR="003102F9" w:rsidRPr="003102F9" w:rsidRDefault="00941BA4" w:rsidP="00FD2B76">
      <w:pPr>
        <w:autoSpaceDE w:val="0"/>
        <w:autoSpaceDN w:val="0"/>
        <w:adjustRightInd w:val="0"/>
        <w:ind w:firstLine="360"/>
        <w:jc w:val="both"/>
        <w:rPr>
          <w:color w:val="4472C4" w:themeColor="accent5"/>
          <w:szCs w:val="24"/>
          <w:u w:val="single"/>
        </w:rPr>
      </w:pPr>
      <w:hyperlink r:id="rId24" w:history="1">
        <w:r w:rsidR="003102F9" w:rsidRPr="003102F9">
          <w:rPr>
            <w:rStyle w:val="Hipersaitas"/>
            <w:color w:val="4472C4" w:themeColor="accent5"/>
            <w:szCs w:val="24"/>
            <w:u w:val="single"/>
          </w:rPr>
          <w:t>https://www.lithuania.travel/lt/news/kokie-yra-lietuvos-skoniai-isbandyk-nacionalini-meniu</w:t>
        </w:r>
      </w:hyperlink>
    </w:p>
    <w:p w14:paraId="727882D7" w14:textId="77777777" w:rsidR="003102F9" w:rsidRPr="003102F9" w:rsidRDefault="00941BA4" w:rsidP="00FD2B76">
      <w:pPr>
        <w:autoSpaceDE w:val="0"/>
        <w:autoSpaceDN w:val="0"/>
        <w:adjustRightInd w:val="0"/>
        <w:ind w:firstLine="360"/>
        <w:jc w:val="both"/>
        <w:rPr>
          <w:color w:val="4472C4" w:themeColor="accent5"/>
          <w:szCs w:val="24"/>
          <w:u w:val="single"/>
        </w:rPr>
      </w:pPr>
      <w:hyperlink r:id="rId25" w:history="1">
        <w:r w:rsidR="003102F9" w:rsidRPr="003102F9">
          <w:rPr>
            <w:rStyle w:val="Hipersaitas"/>
            <w:color w:val="4472C4" w:themeColor="accent5"/>
            <w:szCs w:val="24"/>
            <w:u w:val="single"/>
          </w:rPr>
          <w:t>http://www.kpd.lt/news/4797/158/Veliuona-kviecia-i-tarpukario-fotoatelje.html?fbclid=IwAR3bK4Ktp-M65KOBryyz7M3edojYpiKAWbDaqmscZuxp228QHOorGsPVQN4</w:t>
        </w:r>
      </w:hyperlink>
    </w:p>
    <w:p w14:paraId="144061D1" w14:textId="77777777" w:rsidR="003102F9" w:rsidRPr="003102F9" w:rsidRDefault="00941BA4" w:rsidP="00FD2B76">
      <w:pPr>
        <w:autoSpaceDE w:val="0"/>
        <w:autoSpaceDN w:val="0"/>
        <w:adjustRightInd w:val="0"/>
        <w:ind w:firstLine="360"/>
        <w:jc w:val="both"/>
        <w:rPr>
          <w:color w:val="4472C4" w:themeColor="accent5"/>
          <w:szCs w:val="24"/>
          <w:u w:val="single"/>
        </w:rPr>
      </w:pPr>
      <w:hyperlink r:id="rId26" w:history="1">
        <w:r w:rsidR="003102F9" w:rsidRPr="003102F9">
          <w:rPr>
            <w:rStyle w:val="Hipersaitas"/>
            <w:color w:val="4472C4" w:themeColor="accent5"/>
            <w:szCs w:val="24"/>
            <w:u w:val="single"/>
          </w:rPr>
          <w:t>https://www.lithuania.travel/lt/news/medaus-kopinejimo-vietos-lietuvoje-jaunavedziams-ir-ne-tik?fbclid=IwAR25idNpCXgh_Rv63lY_7dhy_LmjtRDNeAyIyrDdwGSk8QVQ0Lmgn8WNniY</w:t>
        </w:r>
      </w:hyperlink>
    </w:p>
    <w:p w14:paraId="04F552E4" w14:textId="77777777" w:rsidR="003102F9" w:rsidRPr="003102F9" w:rsidRDefault="00941BA4" w:rsidP="00FD2B76">
      <w:pPr>
        <w:autoSpaceDE w:val="0"/>
        <w:autoSpaceDN w:val="0"/>
        <w:adjustRightInd w:val="0"/>
        <w:ind w:firstLine="360"/>
        <w:jc w:val="both"/>
        <w:rPr>
          <w:color w:val="4472C4" w:themeColor="accent5"/>
          <w:szCs w:val="24"/>
          <w:u w:val="single"/>
        </w:rPr>
      </w:pPr>
      <w:hyperlink r:id="rId27" w:history="1">
        <w:r w:rsidR="003102F9" w:rsidRPr="003102F9">
          <w:rPr>
            <w:rStyle w:val="Hipersaitas"/>
            <w:color w:val="4472C4" w:themeColor="accent5"/>
            <w:szCs w:val="24"/>
            <w:u w:val="single"/>
          </w:rPr>
          <w:t>https://welovelithuania.com/ka-pamatyti-jurbarke-top-10/?fbclid=IwAR0bghktOgCHZPqU3eWuSYwJ5WqWkaiFCXKgrCsglsktym6WSZx7D2a7jAA</w:t>
        </w:r>
      </w:hyperlink>
      <w:r w:rsidR="003102F9" w:rsidRPr="003102F9">
        <w:rPr>
          <w:color w:val="4472C4" w:themeColor="accent5"/>
          <w:szCs w:val="24"/>
          <w:u w:val="single"/>
        </w:rPr>
        <w:t xml:space="preserve"> </w:t>
      </w:r>
    </w:p>
    <w:p w14:paraId="52799EA3" w14:textId="77777777" w:rsidR="003102F9" w:rsidRPr="003102F9" w:rsidRDefault="00941BA4" w:rsidP="00FD2B76">
      <w:pPr>
        <w:autoSpaceDE w:val="0"/>
        <w:autoSpaceDN w:val="0"/>
        <w:adjustRightInd w:val="0"/>
        <w:ind w:firstLine="360"/>
        <w:jc w:val="both"/>
        <w:rPr>
          <w:color w:val="4472C4" w:themeColor="accent5"/>
          <w:szCs w:val="24"/>
          <w:u w:val="single"/>
        </w:rPr>
      </w:pPr>
      <w:hyperlink r:id="rId28" w:history="1">
        <w:r w:rsidR="003102F9" w:rsidRPr="003102F9">
          <w:rPr>
            <w:rStyle w:val="Hipersaitas"/>
            <w:color w:val="4472C4" w:themeColor="accent5"/>
            <w:szCs w:val="24"/>
            <w:u w:val="single"/>
          </w:rPr>
          <w:t>https://www.lithuania.travel/lt/news/kokie-yra-lietuvos-skoniai-isbandyk-nacionalini-meniu?fbclid=IwAR2CWhoPOUw54m70GY_vu9FEpqSasChx5CdVLbl5EgBjPe7-9pYbT1_AXZ0</w:t>
        </w:r>
      </w:hyperlink>
      <w:r w:rsidR="003102F9" w:rsidRPr="003102F9">
        <w:rPr>
          <w:color w:val="4472C4" w:themeColor="accent5"/>
          <w:szCs w:val="24"/>
          <w:u w:val="single"/>
        </w:rPr>
        <w:t xml:space="preserve"> </w:t>
      </w:r>
    </w:p>
    <w:p w14:paraId="02C65269" w14:textId="218957F8" w:rsidR="003102F9" w:rsidRDefault="00941BA4" w:rsidP="00FD2B76">
      <w:pPr>
        <w:autoSpaceDE w:val="0"/>
        <w:autoSpaceDN w:val="0"/>
        <w:adjustRightInd w:val="0"/>
        <w:ind w:firstLine="360"/>
        <w:jc w:val="both"/>
        <w:rPr>
          <w:color w:val="4472C4" w:themeColor="accent5"/>
          <w:szCs w:val="24"/>
          <w:u w:val="single"/>
        </w:rPr>
      </w:pPr>
      <w:hyperlink r:id="rId29" w:history="1">
        <w:r w:rsidR="003102F9" w:rsidRPr="003102F9">
          <w:rPr>
            <w:rStyle w:val="Hipersaitas"/>
            <w:color w:val="4472C4" w:themeColor="accent5"/>
            <w:szCs w:val="24"/>
            <w:u w:val="single"/>
          </w:rPr>
          <w:t>https://keliaujanciosmamos.lt/top-10-ideju-kelionei-su-seima-po-jurbarko-rajona-pilys-legendos-ir-nemuno-zavesys/?fbclid=IwAR2Ct_AXUVPgmF5LFmiTC-hSgv7C3a0F8t7SR0OJGzNgIM1i2OSQpZpJVkw</w:t>
        </w:r>
      </w:hyperlink>
    </w:p>
    <w:p w14:paraId="396C6952" w14:textId="770042BD" w:rsidR="003102F9" w:rsidRPr="003102F9" w:rsidRDefault="00941BA4" w:rsidP="00FD2B76">
      <w:pPr>
        <w:autoSpaceDE w:val="0"/>
        <w:autoSpaceDN w:val="0"/>
        <w:adjustRightInd w:val="0"/>
        <w:ind w:firstLine="360"/>
        <w:jc w:val="both"/>
        <w:rPr>
          <w:color w:val="4472C4" w:themeColor="accent5"/>
          <w:szCs w:val="24"/>
          <w:u w:val="single"/>
        </w:rPr>
      </w:pPr>
      <w:hyperlink r:id="rId30" w:history="1">
        <w:r w:rsidR="003102F9" w:rsidRPr="003102F9">
          <w:rPr>
            <w:rStyle w:val="Hipersaitas"/>
            <w:color w:val="4472C4" w:themeColor="accent5"/>
            <w:szCs w:val="24"/>
            <w:u w:val="single"/>
          </w:rPr>
          <w:t>https://www.lithuania.travel/lt/news/marsrutas-nr-3-istorinis-marsrutas?fbclid=IwAR0Uq7PmWSmhWzTxBsQH1Rkt7jSsw37NjOQCNGFdT1NeUTOqqSvHAJJkCBM</w:t>
        </w:r>
      </w:hyperlink>
    </w:p>
    <w:p w14:paraId="600D4B23" w14:textId="2EEE94E0" w:rsidR="003102F9" w:rsidRPr="003102F9" w:rsidRDefault="00941BA4" w:rsidP="00FD2B76">
      <w:pPr>
        <w:autoSpaceDE w:val="0"/>
        <w:autoSpaceDN w:val="0"/>
        <w:adjustRightInd w:val="0"/>
        <w:ind w:firstLine="360"/>
        <w:jc w:val="both"/>
        <w:rPr>
          <w:color w:val="4472C4" w:themeColor="accent5"/>
          <w:szCs w:val="24"/>
          <w:u w:val="single"/>
        </w:rPr>
      </w:pPr>
      <w:hyperlink r:id="rId31" w:history="1">
        <w:r w:rsidR="003102F9" w:rsidRPr="003102F9">
          <w:rPr>
            <w:rStyle w:val="Hipersaitas"/>
            <w:color w:val="4472C4" w:themeColor="accent5"/>
            <w:szCs w:val="24"/>
            <w:u w:val="single"/>
          </w:rPr>
          <w:t>https://www.15min.lt/pasaulis-kiseneje/naujiena/per-lietuva/20-turizmo-naujienu-kurias-verta-isbandyti-lietuvoje-642-1323932?fbclid=IwAR3hGkJGjvxkb9WFSgOpHfZz8bFwbm8Egx-YUBSZbYq2T3RLiWosMJZ8kh8</w:t>
        </w:r>
      </w:hyperlink>
    </w:p>
    <w:p w14:paraId="10CDB301" w14:textId="421CCDAB" w:rsidR="003102F9" w:rsidRPr="00FC0669" w:rsidRDefault="00941BA4" w:rsidP="00FD2B76">
      <w:pPr>
        <w:autoSpaceDE w:val="0"/>
        <w:autoSpaceDN w:val="0"/>
        <w:adjustRightInd w:val="0"/>
        <w:ind w:firstLine="360"/>
        <w:jc w:val="both"/>
        <w:rPr>
          <w:color w:val="4472C4" w:themeColor="accent5"/>
          <w:szCs w:val="24"/>
          <w:u w:val="single"/>
        </w:rPr>
      </w:pPr>
      <w:hyperlink r:id="rId32" w:history="1">
        <w:r w:rsidR="00FC0669" w:rsidRPr="00FC0669">
          <w:rPr>
            <w:rStyle w:val="Hipersaitas"/>
            <w:color w:val="4472C4" w:themeColor="accent5"/>
            <w:szCs w:val="24"/>
            <w:u w:val="single"/>
          </w:rPr>
          <w:t>https://welovelithuania.com/graziausi-panemuniu-regioninio-parko-takai/?fbclid=IwAR2NtrgBY7ZCAYfKUwQz5gpKAJJkUjY8rBlp-ZqAcNUHNGLn3KXlJT1tYjQ</w:t>
        </w:r>
      </w:hyperlink>
    </w:p>
    <w:p w14:paraId="62E0E38E" w14:textId="7E88191B" w:rsidR="00FC0669" w:rsidRPr="003102F9" w:rsidRDefault="00FC0669" w:rsidP="00FD2B76">
      <w:pPr>
        <w:autoSpaceDE w:val="0"/>
        <w:autoSpaceDN w:val="0"/>
        <w:adjustRightInd w:val="0"/>
        <w:ind w:firstLine="360"/>
        <w:jc w:val="both"/>
        <w:rPr>
          <w:color w:val="4472C4" w:themeColor="accent5"/>
          <w:szCs w:val="24"/>
          <w:u w:val="single"/>
        </w:rPr>
      </w:pPr>
      <w:r w:rsidRPr="00FC0669">
        <w:rPr>
          <w:color w:val="4472C4" w:themeColor="accent5"/>
          <w:szCs w:val="24"/>
          <w:u w:val="single"/>
        </w:rPr>
        <w:t>https://welovelithuania.com/jurbarkas/?fbclid=IwAR3GUTV9fpOdsqxhCPLVJDbEdGo3oIEceLLLULWpFL-ivWNyWxLu3A4WQIU</w:t>
      </w:r>
    </w:p>
    <w:bookmarkStart w:id="26" w:name="_Hlk66796556"/>
    <w:p w14:paraId="43DFF5B1" w14:textId="426C301A" w:rsidR="00FC0669" w:rsidRPr="008E46AD" w:rsidRDefault="00FC0669" w:rsidP="00FD2B76">
      <w:pPr>
        <w:autoSpaceDE w:val="0"/>
        <w:autoSpaceDN w:val="0"/>
        <w:adjustRightInd w:val="0"/>
        <w:ind w:firstLine="360"/>
        <w:jc w:val="both"/>
        <w:rPr>
          <w:color w:val="4472C4" w:themeColor="accent5"/>
          <w:szCs w:val="24"/>
          <w:u w:val="single"/>
        </w:rPr>
      </w:pPr>
      <w:r w:rsidRPr="00FC0669">
        <w:rPr>
          <w:color w:val="4472C4" w:themeColor="accent5"/>
          <w:szCs w:val="24"/>
          <w:u w:val="single"/>
        </w:rPr>
        <w:fldChar w:fldCharType="begin"/>
      </w:r>
      <w:r w:rsidRPr="00FC0669">
        <w:rPr>
          <w:color w:val="4472C4" w:themeColor="accent5"/>
          <w:szCs w:val="24"/>
          <w:u w:val="single"/>
        </w:rPr>
        <w:instrText xml:space="preserve"> HYPERLINK "https://www.zmones.lt/naujiena/fotokelione-leiskimes-panemunes-keliu-apziureti-piliu-dvaru-ir-piliakalniu.6dadefc6-75bf-11ea-9890-aa000054c883?fbclid=IwAR1Zucrlkp--hZWdbJqsjsKF7kIQZrZURNHlquT7zi0csO2Y99eQyiFMHGE" </w:instrText>
      </w:r>
      <w:r w:rsidRPr="00FC0669">
        <w:rPr>
          <w:color w:val="4472C4" w:themeColor="accent5"/>
          <w:szCs w:val="24"/>
          <w:u w:val="single"/>
        </w:rPr>
        <w:fldChar w:fldCharType="separate"/>
      </w:r>
      <w:r w:rsidRPr="00FC0669">
        <w:rPr>
          <w:rStyle w:val="Hipersaitas"/>
          <w:color w:val="4472C4" w:themeColor="accent5"/>
          <w:szCs w:val="24"/>
          <w:u w:val="single"/>
        </w:rPr>
        <w:t>https://www.zmones.lt/naujiena/fotokelione-leiskimes-panemunes-keliu-apziureti-piliu-dvaru-ir-piliakalniu.6dadefc6-75bf-11ea-9890-aa000054c883?fbclid=IwAR1Zucrlkp--hZWdbJqsjsKF7kIQZrZURNHlquT7zi0csO2Y99eQyiFMHGE</w:t>
      </w:r>
      <w:r w:rsidRPr="00FC0669">
        <w:rPr>
          <w:color w:val="4472C4" w:themeColor="accent5"/>
          <w:szCs w:val="24"/>
          <w:u w:val="single"/>
        </w:rPr>
        <w:fldChar w:fldCharType="end"/>
      </w:r>
      <w:r w:rsidRPr="00FC0669">
        <w:rPr>
          <w:color w:val="4472C4" w:themeColor="accent5"/>
          <w:szCs w:val="24"/>
          <w:u w:val="single"/>
        </w:rPr>
        <w:t xml:space="preserve"> </w:t>
      </w:r>
    </w:p>
    <w:p w14:paraId="43A6EAF1" w14:textId="0EBEAC2D" w:rsidR="006D607F" w:rsidRDefault="00DE5721" w:rsidP="00FD2B76">
      <w:pPr>
        <w:autoSpaceDE w:val="0"/>
        <w:autoSpaceDN w:val="0"/>
        <w:adjustRightInd w:val="0"/>
        <w:ind w:firstLine="360"/>
        <w:jc w:val="both"/>
        <w:rPr>
          <w:szCs w:val="24"/>
        </w:rPr>
      </w:pPr>
      <w:r>
        <w:rPr>
          <w:szCs w:val="24"/>
        </w:rPr>
        <w:t>√</w:t>
      </w:r>
      <w:bookmarkEnd w:id="26"/>
      <w:r>
        <w:rPr>
          <w:szCs w:val="24"/>
        </w:rPr>
        <w:t xml:space="preserve"> Dalyvauta parodoje „</w:t>
      </w:r>
      <w:proofErr w:type="spellStart"/>
      <w:r>
        <w:rPr>
          <w:szCs w:val="24"/>
        </w:rPr>
        <w:t>Adventur</w:t>
      </w:r>
      <w:proofErr w:type="spellEnd"/>
      <w:r>
        <w:rPr>
          <w:szCs w:val="24"/>
        </w:rPr>
        <w:t xml:space="preserve"> 20</w:t>
      </w:r>
      <w:r w:rsidR="008E7B91">
        <w:rPr>
          <w:szCs w:val="24"/>
        </w:rPr>
        <w:t>20</w:t>
      </w:r>
      <w:r>
        <w:rPr>
          <w:szCs w:val="24"/>
        </w:rPr>
        <w:t>“;</w:t>
      </w:r>
    </w:p>
    <w:p w14:paraId="7EBC5E14" w14:textId="745EA356" w:rsidR="006D607F" w:rsidRDefault="00DE5721" w:rsidP="00FD2B76">
      <w:pPr>
        <w:autoSpaceDE w:val="0"/>
        <w:autoSpaceDN w:val="0"/>
        <w:adjustRightInd w:val="0"/>
        <w:ind w:firstLine="360"/>
        <w:jc w:val="both"/>
        <w:rPr>
          <w:rFonts w:eastAsia="Calibri"/>
          <w:szCs w:val="24"/>
          <w:lang w:eastAsia="ar-SA"/>
        </w:rPr>
      </w:pPr>
      <w:r>
        <w:rPr>
          <w:szCs w:val="24"/>
        </w:rPr>
        <w:t xml:space="preserve">√ Administruotas „Facebook“ paskyros puslapis (vidutiniškai </w:t>
      </w:r>
      <w:r w:rsidR="00C5227D">
        <w:rPr>
          <w:szCs w:val="24"/>
        </w:rPr>
        <w:t>5</w:t>
      </w:r>
      <w:r>
        <w:rPr>
          <w:szCs w:val="24"/>
        </w:rPr>
        <w:t xml:space="preserve"> kartus per savaitę</w:t>
      </w:r>
      <w:r w:rsidR="00BC3CFB" w:rsidRPr="00AA37EA">
        <w:rPr>
          <w:szCs w:val="24"/>
        </w:rPr>
        <w:t>, parengta 240 pranešimų</w:t>
      </w:r>
      <w:r w:rsidRPr="00AA37EA">
        <w:rPr>
          <w:szCs w:val="24"/>
        </w:rPr>
        <w:t>)</w:t>
      </w:r>
      <w:r w:rsidRPr="00C872EF">
        <w:rPr>
          <w:rFonts w:eastAsia="Calibri"/>
          <w:szCs w:val="24"/>
          <w:lang w:eastAsia="ar-SA"/>
        </w:rPr>
        <w:t>;</w:t>
      </w:r>
    </w:p>
    <w:p w14:paraId="02C1390A" w14:textId="77777777" w:rsidR="006D607F" w:rsidRDefault="00DE5721" w:rsidP="00FD2B76">
      <w:pPr>
        <w:autoSpaceDE w:val="0"/>
        <w:autoSpaceDN w:val="0"/>
        <w:adjustRightInd w:val="0"/>
        <w:ind w:firstLine="360"/>
        <w:jc w:val="both"/>
        <w:rPr>
          <w:szCs w:val="24"/>
        </w:rPr>
      </w:pPr>
      <w:r>
        <w:rPr>
          <w:rFonts w:eastAsia="Calibri"/>
          <w:szCs w:val="24"/>
          <w:lang w:eastAsia="ar-SA"/>
        </w:rPr>
        <w:t>√ Atliktos k</w:t>
      </w:r>
      <w:r>
        <w:rPr>
          <w:szCs w:val="24"/>
        </w:rPr>
        <w:t xml:space="preserve">itos veiklos. </w:t>
      </w:r>
    </w:p>
    <w:p w14:paraId="49B5F0BA" w14:textId="77777777" w:rsidR="006D607F" w:rsidRDefault="006D607F" w:rsidP="00FD2B76">
      <w:pPr>
        <w:pStyle w:val="Betarp"/>
        <w:ind w:firstLine="360"/>
        <w:jc w:val="both"/>
        <w:rPr>
          <w:b/>
        </w:rPr>
      </w:pPr>
    </w:p>
    <w:p w14:paraId="63E0DCF9" w14:textId="77777777" w:rsidR="006D607F" w:rsidRDefault="00DE5721" w:rsidP="00FD2B76">
      <w:pPr>
        <w:pStyle w:val="Betarp"/>
        <w:ind w:firstLine="360"/>
        <w:jc w:val="both"/>
        <w:rPr>
          <w:b/>
        </w:rPr>
      </w:pPr>
      <w:r>
        <w:rPr>
          <w:b/>
        </w:rPr>
        <w:t>Leidyba, suvenyrų gamyba</w:t>
      </w:r>
    </w:p>
    <w:p w14:paraId="448A1F4A" w14:textId="657B1191" w:rsidR="006D607F" w:rsidRDefault="00DE5721" w:rsidP="00FD2B76">
      <w:pPr>
        <w:pStyle w:val="Betarp"/>
        <w:ind w:firstLine="510"/>
        <w:jc w:val="both"/>
      </w:pPr>
      <w:r>
        <w:t>20</w:t>
      </w:r>
      <w:r w:rsidR="008E46AD">
        <w:t>20</w:t>
      </w:r>
      <w:r>
        <w:t xml:space="preserve"> m. Centro užsakymu pagaminta </w:t>
      </w:r>
      <w:r w:rsidR="008E46AD">
        <w:t>2</w:t>
      </w:r>
      <w:r>
        <w:t xml:space="preserve">500 vnt. </w:t>
      </w:r>
      <w:proofErr w:type="spellStart"/>
      <w:r>
        <w:t>magnetukų</w:t>
      </w:r>
      <w:proofErr w:type="spellEnd"/>
      <w:r>
        <w:t xml:space="preserve"> „Surink Lietuvą”, </w:t>
      </w:r>
      <w:r w:rsidR="008E46AD">
        <w:t>65</w:t>
      </w:r>
      <w:r>
        <w:t xml:space="preserve"> magnetinių lentų, </w:t>
      </w:r>
      <w:r w:rsidR="008E46AD">
        <w:t>100</w:t>
      </w:r>
      <w:r>
        <w:t xml:space="preserve"> vnt. </w:t>
      </w:r>
      <w:proofErr w:type="spellStart"/>
      <w:r>
        <w:t>magnetukų</w:t>
      </w:r>
      <w:proofErr w:type="spellEnd"/>
      <w:r>
        <w:t xml:space="preserve"> su Jurbarko miesto vaizdais, 20 vnt. puodelių spalvotu vidumi su Jurbarko miesto vaizdais</w:t>
      </w:r>
      <w:r w:rsidR="008E46AD">
        <w:t xml:space="preserve">, </w:t>
      </w:r>
      <w:r w:rsidR="00F93710">
        <w:t>500 vnt. atvirlaiškių „Linkėjimai iš Jurbarko“, 500 vnt. auto kvapukų „Jurbarko Dvaro parkas“</w:t>
      </w:r>
      <w:r>
        <w:t>.</w:t>
      </w:r>
    </w:p>
    <w:p w14:paraId="01DF23C4" w14:textId="7FD63365" w:rsidR="006477BD" w:rsidRDefault="00DE5721" w:rsidP="00FD2B76">
      <w:pPr>
        <w:ind w:firstLine="510"/>
        <w:jc w:val="both"/>
        <w:rPr>
          <w:szCs w:val="24"/>
        </w:rPr>
      </w:pPr>
      <w:r>
        <w:rPr>
          <w:szCs w:val="24"/>
        </w:rPr>
        <w:t>20</w:t>
      </w:r>
      <w:r w:rsidR="00F93710">
        <w:rPr>
          <w:szCs w:val="24"/>
        </w:rPr>
        <w:t>20</w:t>
      </w:r>
      <w:r>
        <w:rPr>
          <w:szCs w:val="24"/>
        </w:rPr>
        <w:t xml:space="preserve"> </w:t>
      </w:r>
      <w:r w:rsidR="006477BD">
        <w:rPr>
          <w:szCs w:val="24"/>
        </w:rPr>
        <w:t>metais Centras išleido:</w:t>
      </w:r>
    </w:p>
    <w:p w14:paraId="209C3E70" w14:textId="69DB9B6A" w:rsidR="006D607F" w:rsidRDefault="00F93710" w:rsidP="00FD2B76">
      <w:pPr>
        <w:ind w:firstLine="510"/>
        <w:jc w:val="both"/>
        <w:rPr>
          <w:szCs w:val="24"/>
        </w:rPr>
      </w:pPr>
      <w:r>
        <w:rPr>
          <w:rFonts w:eastAsia="Calibri"/>
          <w:color w:val="000000" w:themeColor="text1"/>
          <w:szCs w:val="24"/>
          <w:lang w:eastAsia="ar-SA"/>
        </w:rPr>
        <w:t xml:space="preserve">informacinį-turistinį </w:t>
      </w:r>
      <w:r w:rsidR="00DE5721">
        <w:rPr>
          <w:rFonts w:eastAsia="Calibri"/>
          <w:szCs w:val="24"/>
          <w:lang w:eastAsia="ar-SA"/>
        </w:rPr>
        <w:t>žemėlap</w:t>
      </w:r>
      <w:r w:rsidR="006477BD">
        <w:rPr>
          <w:rFonts w:eastAsia="Calibri"/>
          <w:szCs w:val="24"/>
          <w:lang w:eastAsia="ar-SA"/>
        </w:rPr>
        <w:t>į „</w:t>
      </w:r>
      <w:proofErr w:type="spellStart"/>
      <w:r w:rsidR="006477BD">
        <w:rPr>
          <w:rFonts w:eastAsia="Calibri"/>
          <w:szCs w:val="24"/>
          <w:lang w:eastAsia="ar-SA"/>
        </w:rPr>
        <w:t>Googlinėk</w:t>
      </w:r>
      <w:proofErr w:type="spellEnd"/>
      <w:r w:rsidR="00FD2B76">
        <w:rPr>
          <w:rFonts w:eastAsia="Calibri"/>
          <w:szCs w:val="24"/>
          <w:lang w:eastAsia="ar-SA"/>
        </w:rPr>
        <w:t>“</w:t>
      </w:r>
      <w:r w:rsidR="006477BD">
        <w:rPr>
          <w:rFonts w:eastAsia="Calibri"/>
          <w:szCs w:val="24"/>
          <w:lang w:eastAsia="ar-SA"/>
        </w:rPr>
        <w:t xml:space="preserve"> Jurbarko krašte!“, kuriame </w:t>
      </w:r>
      <w:r w:rsidR="00DE5721">
        <w:rPr>
          <w:rFonts w:eastAsia="Calibri"/>
          <w:szCs w:val="24"/>
          <w:lang w:eastAsia="ar-SA"/>
        </w:rPr>
        <w:t>pažymėtos svarbiausios lankytinos vietos</w:t>
      </w:r>
      <w:r>
        <w:rPr>
          <w:rFonts w:eastAsia="Calibri"/>
          <w:szCs w:val="24"/>
          <w:lang w:eastAsia="ar-SA"/>
        </w:rPr>
        <w:t>, naujas maršrutas</w:t>
      </w:r>
      <w:r w:rsidR="00FD2B76">
        <w:rPr>
          <w:rFonts w:eastAsia="Calibri"/>
          <w:szCs w:val="24"/>
          <w:lang w:eastAsia="ar-SA"/>
        </w:rPr>
        <w:t xml:space="preserve"> </w:t>
      </w:r>
      <w:r>
        <w:rPr>
          <w:rFonts w:eastAsia="Calibri"/>
          <w:szCs w:val="24"/>
          <w:lang w:eastAsia="ar-SA"/>
        </w:rPr>
        <w:t>-</w:t>
      </w:r>
      <w:r w:rsidR="00FD2B76">
        <w:rPr>
          <w:rFonts w:eastAsia="Calibri"/>
          <w:szCs w:val="24"/>
          <w:lang w:eastAsia="ar-SA"/>
        </w:rPr>
        <w:t xml:space="preserve"> </w:t>
      </w:r>
      <w:r>
        <w:rPr>
          <w:rFonts w:eastAsia="Calibri"/>
          <w:szCs w:val="24"/>
          <w:lang w:eastAsia="ar-SA"/>
        </w:rPr>
        <w:t>lankytina vieta „Kauno gatvė pasakoja“</w:t>
      </w:r>
      <w:r w:rsidR="00FD2B76">
        <w:rPr>
          <w:rFonts w:eastAsia="Calibri"/>
          <w:szCs w:val="24"/>
          <w:lang w:eastAsia="ar-SA"/>
        </w:rPr>
        <w:t>,</w:t>
      </w:r>
      <w:r>
        <w:rPr>
          <w:rFonts w:eastAsia="Calibri"/>
          <w:szCs w:val="24"/>
          <w:lang w:eastAsia="ar-SA"/>
        </w:rPr>
        <w:t xml:space="preserve"> mažosios plastikos skulptūrėlės</w:t>
      </w:r>
      <w:r w:rsidR="006477BD">
        <w:rPr>
          <w:rFonts w:eastAsia="Calibri"/>
          <w:szCs w:val="24"/>
          <w:lang w:eastAsia="ar-SA"/>
        </w:rPr>
        <w:t xml:space="preserve"> (</w:t>
      </w:r>
      <w:r>
        <w:rPr>
          <w:rFonts w:eastAsia="Calibri"/>
          <w:szCs w:val="24"/>
          <w:lang w:eastAsia="ar-SA"/>
        </w:rPr>
        <w:t xml:space="preserve">2000 </w:t>
      </w:r>
      <w:r w:rsidR="006477BD">
        <w:rPr>
          <w:rFonts w:eastAsia="Calibri"/>
          <w:szCs w:val="24"/>
          <w:lang w:eastAsia="ar-SA"/>
        </w:rPr>
        <w:t>vnt.).</w:t>
      </w:r>
      <w:r w:rsidR="006477BD">
        <w:rPr>
          <w:szCs w:val="24"/>
        </w:rPr>
        <w:t xml:space="preserve"> </w:t>
      </w:r>
    </w:p>
    <w:p w14:paraId="3EB5E6BD" w14:textId="77777777" w:rsidR="00A45491" w:rsidRDefault="00A45491" w:rsidP="00FD2B76">
      <w:pPr>
        <w:ind w:firstLine="510"/>
        <w:jc w:val="both"/>
        <w:rPr>
          <w:szCs w:val="24"/>
        </w:rPr>
      </w:pPr>
    </w:p>
    <w:p w14:paraId="251404A3" w14:textId="77777777" w:rsidR="006D607F" w:rsidRDefault="00DE5721" w:rsidP="00FD2B76">
      <w:pPr>
        <w:ind w:firstLine="510"/>
        <w:jc w:val="both"/>
        <w:rPr>
          <w:b/>
          <w:szCs w:val="24"/>
        </w:rPr>
      </w:pPr>
      <w:r>
        <w:rPr>
          <w:b/>
          <w:szCs w:val="24"/>
        </w:rPr>
        <w:t>Bendradarbiavimas su kitais turizmo paslaugų teikėjais</w:t>
      </w:r>
    </w:p>
    <w:p w14:paraId="0C02B2AA" w14:textId="28E619CF" w:rsidR="006D607F" w:rsidRDefault="00DE5721" w:rsidP="00FD2B76">
      <w:pPr>
        <w:ind w:firstLine="510"/>
        <w:jc w:val="both"/>
        <w:rPr>
          <w:szCs w:val="24"/>
        </w:rPr>
      </w:pPr>
      <w:r>
        <w:rPr>
          <w:szCs w:val="24"/>
        </w:rPr>
        <w:t>20</w:t>
      </w:r>
      <w:r w:rsidR="00F93710">
        <w:rPr>
          <w:szCs w:val="24"/>
        </w:rPr>
        <w:t>20</w:t>
      </w:r>
      <w:r>
        <w:rPr>
          <w:szCs w:val="24"/>
        </w:rPr>
        <w:t xml:space="preserve"> metais nuolat buvo palaikomas ryšys ir įvairiais klausimais bendraujama su turizmo objektų darbuotojais ir turizmo paslaugų teikėjais (maitinimo, apgyvendinimo, pramogų). Centras </w:t>
      </w:r>
      <w:r w:rsidRPr="00FD2B76">
        <w:rPr>
          <w:bCs/>
          <w:szCs w:val="24"/>
        </w:rPr>
        <w:t xml:space="preserve">surengė </w:t>
      </w:r>
      <w:r w:rsidR="00514B76" w:rsidRPr="00FD2B76">
        <w:rPr>
          <w:bCs/>
          <w:szCs w:val="24"/>
        </w:rPr>
        <w:t>8</w:t>
      </w:r>
      <w:r w:rsidRPr="00FD2B76">
        <w:rPr>
          <w:bCs/>
          <w:szCs w:val="24"/>
        </w:rPr>
        <w:t xml:space="preserve"> oficialius susitikimus su turizmo paslaugų teikėjais,</w:t>
      </w:r>
      <w:r>
        <w:rPr>
          <w:szCs w:val="24"/>
        </w:rPr>
        <w:t xml:space="preserve"> kurių metu buvo aptariami aktualūs klausimai bei sprendžiamos iškylančios įvairios problemos. </w:t>
      </w:r>
      <w:r w:rsidR="00AA37EA">
        <w:rPr>
          <w:szCs w:val="24"/>
        </w:rPr>
        <w:t>Turizmo sezono pradžioje organizuotas lankytinų objektų aplankymas su krašto gidais ir turizmo paslaugų tiekėjais.</w:t>
      </w:r>
    </w:p>
    <w:p w14:paraId="5E8CE83E" w14:textId="77777777" w:rsidR="006D607F" w:rsidRDefault="00DE5721" w:rsidP="00FD2B76">
      <w:pPr>
        <w:ind w:firstLine="510"/>
        <w:jc w:val="both"/>
        <w:rPr>
          <w:szCs w:val="24"/>
        </w:rPr>
      </w:pPr>
      <w:r>
        <w:rPr>
          <w:szCs w:val="24"/>
        </w:rPr>
        <w:t>Centras nuolat palaiko tiesioginį ryšį su turizmo veikla tiesiogiai suinteresuotais turizmo objektais, vietovėmis (juose dirbančiais asmenimis), teikia joms dalį savo bei Valstybinio turizmo departamento perduotų turimų leidinių tiražo, keičiasi informacija apie organizuojamus renginius.</w:t>
      </w:r>
    </w:p>
    <w:p w14:paraId="5EB66D1C" w14:textId="767EC71E" w:rsidR="006B2BAD" w:rsidRDefault="006B2BAD" w:rsidP="00FD2B76">
      <w:pPr>
        <w:pStyle w:val="Betarp"/>
        <w:ind w:firstLine="360"/>
        <w:jc w:val="both"/>
      </w:pPr>
      <w:r w:rsidRPr="009906A9">
        <w:t xml:space="preserve">Vykdydamas savo tiesioginę funkciją Centras neatlygintinai parengė </w:t>
      </w:r>
      <w:r w:rsidR="00F93710">
        <w:t>35</w:t>
      </w:r>
      <w:r w:rsidRPr="009906A9">
        <w:t xml:space="preserve"> atskiras ekskursijas-maršrutus grupėms. </w:t>
      </w:r>
    </w:p>
    <w:p w14:paraId="08A187E8" w14:textId="77777777" w:rsidR="0041312A" w:rsidRDefault="0041312A" w:rsidP="00FD2B76">
      <w:pPr>
        <w:pStyle w:val="Betarp"/>
        <w:ind w:firstLine="360"/>
        <w:jc w:val="both"/>
        <w:rPr>
          <w:rFonts w:eastAsia="Calibri"/>
          <w:lang w:eastAsia="ar-SA"/>
        </w:rPr>
      </w:pPr>
      <w:r>
        <w:rPr>
          <w:rFonts w:eastAsia="Calibri"/>
          <w:lang w:eastAsia="ar-SA"/>
        </w:rPr>
        <w:t>Suorganizuoti 6 darbo grupės susitikimai dėl prekinio ženklo kūrimo.</w:t>
      </w:r>
    </w:p>
    <w:p w14:paraId="5A336DCC" w14:textId="37E79411" w:rsidR="006B2BAD" w:rsidRDefault="00F93710" w:rsidP="00FD2B76">
      <w:pPr>
        <w:pStyle w:val="Betarp"/>
        <w:ind w:firstLine="360"/>
        <w:jc w:val="both"/>
      </w:pPr>
      <w:r>
        <w:t xml:space="preserve">2020 m. </w:t>
      </w:r>
      <w:r w:rsidR="00744408">
        <w:t xml:space="preserve">Centras </w:t>
      </w:r>
      <w:bookmarkStart w:id="27" w:name="_Hlk67927723"/>
      <w:r w:rsidR="00171841">
        <w:t xml:space="preserve">dirbo su 8 Lietuvoje veikiančiomis turizmo agentūromis, kurioms rengia informaciją apie rajono lankomus objektus ir turizmo maršrutus. </w:t>
      </w:r>
      <w:bookmarkEnd w:id="27"/>
    </w:p>
    <w:p w14:paraId="02082373" w14:textId="77777777" w:rsidR="006D607F" w:rsidRDefault="006D607F" w:rsidP="00FD2B76">
      <w:pPr>
        <w:pStyle w:val="Betarp"/>
        <w:jc w:val="both"/>
        <w:rPr>
          <w:b/>
        </w:rPr>
      </w:pPr>
    </w:p>
    <w:p w14:paraId="0D449B51" w14:textId="77777777" w:rsidR="006D607F" w:rsidRDefault="00DE5721">
      <w:pPr>
        <w:pStyle w:val="Betarp"/>
        <w:jc w:val="center"/>
        <w:rPr>
          <w:b/>
        </w:rPr>
      </w:pPr>
      <w:r>
        <w:rPr>
          <w:b/>
        </w:rPr>
        <w:t>VIII SKYRIUS</w:t>
      </w:r>
    </w:p>
    <w:p w14:paraId="1C07302C" w14:textId="77777777" w:rsidR="006D607F" w:rsidRDefault="00DE5721">
      <w:pPr>
        <w:pStyle w:val="Betarp"/>
        <w:jc w:val="center"/>
        <w:rPr>
          <w:b/>
        </w:rPr>
      </w:pPr>
      <w:r>
        <w:rPr>
          <w:b/>
        </w:rPr>
        <w:t>FINANSINĖ VEIKLA</w:t>
      </w:r>
    </w:p>
    <w:p w14:paraId="5ACFC5DD" w14:textId="77777777" w:rsidR="006D607F" w:rsidRDefault="006D607F">
      <w:pPr>
        <w:pStyle w:val="Betarp"/>
        <w:jc w:val="center"/>
        <w:rPr>
          <w:b/>
        </w:rPr>
      </w:pPr>
    </w:p>
    <w:p w14:paraId="6FE6A196" w14:textId="442A8E25" w:rsidR="006D607F" w:rsidRDefault="00DE5721">
      <w:pPr>
        <w:ind w:firstLine="510"/>
        <w:jc w:val="both"/>
        <w:rPr>
          <w:bCs/>
          <w:szCs w:val="24"/>
        </w:rPr>
      </w:pPr>
      <w:r>
        <w:rPr>
          <w:szCs w:val="24"/>
        </w:rPr>
        <w:t>Ce</w:t>
      </w:r>
      <w:r w:rsidR="001141AE">
        <w:rPr>
          <w:szCs w:val="24"/>
        </w:rPr>
        <w:t>ntro</w:t>
      </w:r>
      <w:r w:rsidR="00FD2B76">
        <w:rPr>
          <w:szCs w:val="24"/>
        </w:rPr>
        <w:t xml:space="preserve"> 2020 metų</w:t>
      </w:r>
      <w:r w:rsidR="001141AE">
        <w:rPr>
          <w:szCs w:val="24"/>
        </w:rPr>
        <w:t xml:space="preserve"> biudžetas</w:t>
      </w:r>
      <w:r>
        <w:rPr>
          <w:szCs w:val="24"/>
        </w:rPr>
        <w:t xml:space="preserve"> kartu su finansavimu iš įvairių šaltinių –</w:t>
      </w:r>
      <w:r w:rsidR="001141AE">
        <w:rPr>
          <w:szCs w:val="24"/>
        </w:rPr>
        <w:t>179 503</w:t>
      </w:r>
      <w:r>
        <w:rPr>
          <w:szCs w:val="24"/>
        </w:rPr>
        <w:t xml:space="preserve"> Eur, iš jų:</w:t>
      </w:r>
      <w:r w:rsidR="00984D4E">
        <w:rPr>
          <w:szCs w:val="24"/>
        </w:rPr>
        <w:t xml:space="preserve"> Savivaldybės biudžeto lėšos</w:t>
      </w:r>
      <w:r>
        <w:rPr>
          <w:szCs w:val="24"/>
        </w:rPr>
        <w:t xml:space="preserve"> </w:t>
      </w:r>
      <w:r w:rsidR="00984D4E">
        <w:rPr>
          <w:szCs w:val="24"/>
        </w:rPr>
        <w:t xml:space="preserve">– 77400 Eur, </w:t>
      </w:r>
      <w:r>
        <w:rPr>
          <w:szCs w:val="24"/>
        </w:rPr>
        <w:t>f</w:t>
      </w:r>
      <w:r>
        <w:rPr>
          <w:bCs/>
          <w:szCs w:val="24"/>
        </w:rPr>
        <w:t>inansavimas iš įvairių finansavimo šaltini</w:t>
      </w:r>
      <w:r w:rsidR="00FD2B76">
        <w:rPr>
          <w:bCs/>
          <w:szCs w:val="24"/>
        </w:rPr>
        <w:t xml:space="preserve">ų </w:t>
      </w:r>
      <w:r>
        <w:rPr>
          <w:bCs/>
          <w:szCs w:val="24"/>
        </w:rPr>
        <w:t xml:space="preserve"> –</w:t>
      </w:r>
      <w:r w:rsidR="00FD2B76">
        <w:rPr>
          <w:bCs/>
          <w:szCs w:val="24"/>
        </w:rPr>
        <w:t xml:space="preserve"> </w:t>
      </w:r>
      <w:r>
        <w:rPr>
          <w:bCs/>
          <w:szCs w:val="24"/>
        </w:rPr>
        <w:t xml:space="preserve"> </w:t>
      </w:r>
      <w:r w:rsidR="001141AE" w:rsidRPr="00984D4E">
        <w:rPr>
          <w:bCs/>
          <w:szCs w:val="24"/>
        </w:rPr>
        <w:t xml:space="preserve">77 593 </w:t>
      </w:r>
      <w:r w:rsidRPr="00984D4E">
        <w:rPr>
          <w:bCs/>
          <w:szCs w:val="24"/>
        </w:rPr>
        <w:t>Eur</w:t>
      </w:r>
      <w:r>
        <w:rPr>
          <w:bCs/>
          <w:szCs w:val="24"/>
        </w:rPr>
        <w:t xml:space="preserve">, </w:t>
      </w:r>
      <w:r>
        <w:rPr>
          <w:szCs w:val="24"/>
        </w:rPr>
        <w:t xml:space="preserve">centro veiklos pajamos – </w:t>
      </w:r>
      <w:r w:rsidR="001141AE">
        <w:rPr>
          <w:szCs w:val="24"/>
        </w:rPr>
        <w:t>24 510</w:t>
      </w:r>
      <w:r>
        <w:rPr>
          <w:szCs w:val="24"/>
        </w:rPr>
        <w:t xml:space="preserve"> Eur.</w:t>
      </w:r>
    </w:p>
    <w:p w14:paraId="7DD1E808" w14:textId="77777777" w:rsidR="006D607F" w:rsidRDefault="006D607F">
      <w:pPr>
        <w:jc w:val="both"/>
        <w:rPr>
          <w:bCs/>
          <w:szCs w:val="24"/>
        </w:rPr>
      </w:pPr>
    </w:p>
    <w:p w14:paraId="78BF7483" w14:textId="783E82CA" w:rsidR="006D607F" w:rsidRPr="008710B5" w:rsidRDefault="008710B5">
      <w:pPr>
        <w:jc w:val="both"/>
        <w:rPr>
          <w:szCs w:val="24"/>
        </w:rPr>
      </w:pPr>
      <w:r w:rsidRPr="008710B5">
        <w:rPr>
          <w:bCs/>
          <w:szCs w:val="24"/>
        </w:rPr>
        <w:t>7</w:t>
      </w:r>
      <w:r w:rsidR="00DE5721" w:rsidRPr="008710B5">
        <w:rPr>
          <w:bCs/>
          <w:szCs w:val="24"/>
        </w:rPr>
        <w:t xml:space="preserve"> lentelė. Finansavimas ir pajamos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5753"/>
        <w:gridCol w:w="3204"/>
      </w:tblGrid>
      <w:tr w:rsidR="006D607F" w14:paraId="7AF8C653" w14:textId="77777777">
        <w:trPr>
          <w:trHeight w:val="340"/>
        </w:trPr>
        <w:tc>
          <w:tcPr>
            <w:tcW w:w="671" w:type="dxa"/>
            <w:shd w:val="clear" w:color="auto" w:fill="auto"/>
            <w:vAlign w:val="center"/>
          </w:tcPr>
          <w:p w14:paraId="63E5BE4C" w14:textId="77777777" w:rsidR="006D607F" w:rsidRDefault="00DE5721">
            <w:pPr>
              <w:jc w:val="center"/>
              <w:rPr>
                <w:b/>
                <w:szCs w:val="24"/>
              </w:rPr>
            </w:pPr>
            <w:r>
              <w:rPr>
                <w:b/>
                <w:szCs w:val="24"/>
              </w:rPr>
              <w:t>Eil. Nr.</w:t>
            </w:r>
          </w:p>
        </w:tc>
        <w:tc>
          <w:tcPr>
            <w:tcW w:w="5753" w:type="dxa"/>
            <w:shd w:val="clear" w:color="auto" w:fill="auto"/>
            <w:vAlign w:val="center"/>
          </w:tcPr>
          <w:p w14:paraId="7FC25B6C" w14:textId="77777777" w:rsidR="006D607F" w:rsidRDefault="00DE5721">
            <w:pPr>
              <w:jc w:val="center"/>
              <w:rPr>
                <w:b/>
                <w:szCs w:val="24"/>
              </w:rPr>
            </w:pPr>
            <w:r>
              <w:rPr>
                <w:b/>
                <w:szCs w:val="24"/>
              </w:rPr>
              <w:t>Finansavimas</w:t>
            </w:r>
          </w:p>
        </w:tc>
        <w:tc>
          <w:tcPr>
            <w:tcW w:w="3204" w:type="dxa"/>
            <w:shd w:val="clear" w:color="auto" w:fill="auto"/>
            <w:vAlign w:val="center"/>
          </w:tcPr>
          <w:p w14:paraId="5E3A3B10" w14:textId="77777777" w:rsidR="006D607F" w:rsidRDefault="00DE5721">
            <w:pPr>
              <w:jc w:val="center"/>
              <w:rPr>
                <w:b/>
                <w:szCs w:val="24"/>
              </w:rPr>
            </w:pPr>
            <w:r>
              <w:rPr>
                <w:b/>
                <w:szCs w:val="24"/>
              </w:rPr>
              <w:t>Suma Eur</w:t>
            </w:r>
          </w:p>
        </w:tc>
      </w:tr>
      <w:tr w:rsidR="006D607F" w14:paraId="6F16C26B" w14:textId="77777777">
        <w:trPr>
          <w:trHeight w:val="340"/>
        </w:trPr>
        <w:tc>
          <w:tcPr>
            <w:tcW w:w="671" w:type="dxa"/>
            <w:shd w:val="clear" w:color="auto" w:fill="auto"/>
            <w:vAlign w:val="center"/>
          </w:tcPr>
          <w:p w14:paraId="34DD6579" w14:textId="77777777" w:rsidR="006D607F" w:rsidRDefault="00DE5721">
            <w:pPr>
              <w:jc w:val="center"/>
              <w:rPr>
                <w:b/>
                <w:szCs w:val="24"/>
              </w:rPr>
            </w:pPr>
            <w:r>
              <w:rPr>
                <w:b/>
                <w:szCs w:val="24"/>
              </w:rPr>
              <w:t>1.</w:t>
            </w:r>
          </w:p>
        </w:tc>
        <w:tc>
          <w:tcPr>
            <w:tcW w:w="5753" w:type="dxa"/>
            <w:shd w:val="clear" w:color="auto" w:fill="auto"/>
            <w:vAlign w:val="center"/>
          </w:tcPr>
          <w:p w14:paraId="2C8AAE99" w14:textId="77777777" w:rsidR="006D607F" w:rsidRDefault="00DE5721">
            <w:pPr>
              <w:rPr>
                <w:b/>
                <w:szCs w:val="24"/>
              </w:rPr>
            </w:pPr>
            <w:r>
              <w:rPr>
                <w:b/>
                <w:szCs w:val="24"/>
              </w:rPr>
              <w:t>Finansavimas iš Jurbarko rajono savivaldybės, t. sk.:</w:t>
            </w:r>
          </w:p>
        </w:tc>
        <w:tc>
          <w:tcPr>
            <w:tcW w:w="3204" w:type="dxa"/>
            <w:shd w:val="clear" w:color="auto" w:fill="auto"/>
            <w:vAlign w:val="center"/>
          </w:tcPr>
          <w:p w14:paraId="5F58DCAD" w14:textId="15595B1E" w:rsidR="006D607F" w:rsidRDefault="0098657A">
            <w:pPr>
              <w:jc w:val="right"/>
              <w:rPr>
                <w:b/>
                <w:szCs w:val="24"/>
              </w:rPr>
            </w:pPr>
            <w:r>
              <w:rPr>
                <w:b/>
                <w:szCs w:val="24"/>
              </w:rPr>
              <w:t>77400</w:t>
            </w:r>
          </w:p>
        </w:tc>
      </w:tr>
      <w:tr w:rsidR="006D607F" w14:paraId="11B1ABE1" w14:textId="77777777">
        <w:trPr>
          <w:trHeight w:val="340"/>
        </w:trPr>
        <w:tc>
          <w:tcPr>
            <w:tcW w:w="671" w:type="dxa"/>
            <w:shd w:val="clear" w:color="auto" w:fill="auto"/>
            <w:vAlign w:val="center"/>
          </w:tcPr>
          <w:p w14:paraId="572D8073" w14:textId="77777777" w:rsidR="006D607F" w:rsidRDefault="00DE5721">
            <w:pPr>
              <w:jc w:val="center"/>
              <w:rPr>
                <w:szCs w:val="24"/>
              </w:rPr>
            </w:pPr>
            <w:r>
              <w:rPr>
                <w:szCs w:val="24"/>
              </w:rPr>
              <w:t>1.1.</w:t>
            </w:r>
          </w:p>
        </w:tc>
        <w:tc>
          <w:tcPr>
            <w:tcW w:w="5753" w:type="dxa"/>
            <w:shd w:val="clear" w:color="auto" w:fill="auto"/>
            <w:vAlign w:val="center"/>
          </w:tcPr>
          <w:p w14:paraId="07A5A61B" w14:textId="77777777" w:rsidR="006D607F" w:rsidRDefault="00DE5721">
            <w:pPr>
              <w:rPr>
                <w:szCs w:val="24"/>
              </w:rPr>
            </w:pPr>
            <w:r>
              <w:rPr>
                <w:szCs w:val="24"/>
              </w:rPr>
              <w:t>Tiesioginei veiklai pagal biudžeto sąmatą</w:t>
            </w:r>
          </w:p>
        </w:tc>
        <w:tc>
          <w:tcPr>
            <w:tcW w:w="3204" w:type="dxa"/>
            <w:shd w:val="clear" w:color="auto" w:fill="auto"/>
            <w:vAlign w:val="center"/>
          </w:tcPr>
          <w:p w14:paraId="78E2039E" w14:textId="74EF5B63" w:rsidR="006D607F" w:rsidRDefault="00824FBB">
            <w:pPr>
              <w:jc w:val="center"/>
              <w:rPr>
                <w:szCs w:val="24"/>
              </w:rPr>
            </w:pPr>
            <w:r>
              <w:rPr>
                <w:szCs w:val="24"/>
              </w:rPr>
              <w:t>70800</w:t>
            </w:r>
          </w:p>
        </w:tc>
      </w:tr>
      <w:tr w:rsidR="006D607F" w14:paraId="60C676DC" w14:textId="77777777">
        <w:trPr>
          <w:trHeight w:val="340"/>
        </w:trPr>
        <w:tc>
          <w:tcPr>
            <w:tcW w:w="671" w:type="dxa"/>
            <w:shd w:val="clear" w:color="auto" w:fill="auto"/>
            <w:vAlign w:val="center"/>
          </w:tcPr>
          <w:p w14:paraId="681B845E" w14:textId="77777777" w:rsidR="006D607F" w:rsidRDefault="00DE5721">
            <w:pPr>
              <w:jc w:val="center"/>
              <w:rPr>
                <w:szCs w:val="24"/>
              </w:rPr>
            </w:pPr>
            <w:r>
              <w:rPr>
                <w:szCs w:val="24"/>
              </w:rPr>
              <w:t>1.2.</w:t>
            </w:r>
          </w:p>
        </w:tc>
        <w:tc>
          <w:tcPr>
            <w:tcW w:w="5753" w:type="dxa"/>
            <w:shd w:val="clear" w:color="auto" w:fill="auto"/>
            <w:vAlign w:val="center"/>
          </w:tcPr>
          <w:p w14:paraId="02B1FBBE" w14:textId="6E0F6088" w:rsidR="006D607F" w:rsidRDefault="00DE5721">
            <w:pPr>
              <w:rPr>
                <w:szCs w:val="24"/>
              </w:rPr>
            </w:pPr>
            <w:r>
              <w:rPr>
                <w:szCs w:val="24"/>
              </w:rPr>
              <w:t>Išlaidų kompensavimas iš smulkaus verslo rėmimo fondo (</w:t>
            </w:r>
            <w:r w:rsidR="00FD2B76">
              <w:rPr>
                <w:szCs w:val="24"/>
              </w:rPr>
              <w:t>„V</w:t>
            </w:r>
            <w:r>
              <w:rPr>
                <w:szCs w:val="24"/>
              </w:rPr>
              <w:t>erslininkų apdovan</w:t>
            </w:r>
            <w:r w:rsidR="0098657A">
              <w:rPr>
                <w:szCs w:val="24"/>
              </w:rPr>
              <w:t>ojimų vakaras 2019</w:t>
            </w:r>
            <w:r w:rsidR="00FD2B76">
              <w:rPr>
                <w:szCs w:val="24"/>
              </w:rPr>
              <w:t>“</w:t>
            </w:r>
            <w:r w:rsidR="0098657A">
              <w:rPr>
                <w:szCs w:val="24"/>
              </w:rPr>
              <w:t xml:space="preserve"> ir </w:t>
            </w:r>
            <w:r w:rsidR="00FD2B76">
              <w:rPr>
                <w:szCs w:val="24"/>
              </w:rPr>
              <w:t>„</w:t>
            </w:r>
            <w:proofErr w:type="spellStart"/>
            <w:r w:rsidR="0098657A">
              <w:rPr>
                <w:szCs w:val="24"/>
              </w:rPr>
              <w:t>Adventur</w:t>
            </w:r>
            <w:proofErr w:type="spellEnd"/>
            <w:r w:rsidR="0098657A">
              <w:rPr>
                <w:szCs w:val="24"/>
              </w:rPr>
              <w:t xml:space="preserve"> 2019</w:t>
            </w:r>
            <w:r w:rsidR="00FD2B76">
              <w:rPr>
                <w:szCs w:val="24"/>
              </w:rPr>
              <w:t>“</w:t>
            </w:r>
            <w:r>
              <w:rPr>
                <w:szCs w:val="24"/>
              </w:rPr>
              <w:t xml:space="preserve"> paroda)</w:t>
            </w:r>
          </w:p>
        </w:tc>
        <w:tc>
          <w:tcPr>
            <w:tcW w:w="3204" w:type="dxa"/>
            <w:shd w:val="clear" w:color="auto" w:fill="auto"/>
            <w:vAlign w:val="center"/>
          </w:tcPr>
          <w:p w14:paraId="01136997" w14:textId="7ECFB9D3" w:rsidR="006D607F" w:rsidRDefault="00824FBB">
            <w:pPr>
              <w:jc w:val="center"/>
              <w:rPr>
                <w:szCs w:val="24"/>
              </w:rPr>
            </w:pPr>
            <w:r>
              <w:rPr>
                <w:szCs w:val="24"/>
              </w:rPr>
              <w:t>2300</w:t>
            </w:r>
          </w:p>
        </w:tc>
      </w:tr>
      <w:tr w:rsidR="006D607F" w14:paraId="7F1FB906" w14:textId="77777777">
        <w:trPr>
          <w:trHeight w:val="340"/>
        </w:trPr>
        <w:tc>
          <w:tcPr>
            <w:tcW w:w="671" w:type="dxa"/>
            <w:shd w:val="clear" w:color="auto" w:fill="auto"/>
            <w:vAlign w:val="center"/>
          </w:tcPr>
          <w:p w14:paraId="38CABED1" w14:textId="77777777" w:rsidR="006D607F" w:rsidRDefault="00DE5721">
            <w:pPr>
              <w:jc w:val="center"/>
              <w:rPr>
                <w:szCs w:val="24"/>
              </w:rPr>
            </w:pPr>
            <w:r>
              <w:rPr>
                <w:szCs w:val="24"/>
              </w:rPr>
              <w:t>1.3.</w:t>
            </w:r>
          </w:p>
        </w:tc>
        <w:tc>
          <w:tcPr>
            <w:tcW w:w="5753" w:type="dxa"/>
            <w:shd w:val="clear" w:color="auto" w:fill="auto"/>
            <w:vAlign w:val="center"/>
          </w:tcPr>
          <w:p w14:paraId="55072A0C" w14:textId="308C6906" w:rsidR="006D607F" w:rsidRDefault="00824FBB">
            <w:pPr>
              <w:rPr>
                <w:szCs w:val="24"/>
              </w:rPr>
            </w:pPr>
            <w:r>
              <w:rPr>
                <w:szCs w:val="24"/>
              </w:rPr>
              <w:t>Projekto „Kauno gatvė pasakoja“</w:t>
            </w:r>
            <w:r w:rsidR="00FD2B76">
              <w:rPr>
                <w:szCs w:val="24"/>
              </w:rPr>
              <w:t xml:space="preserve"> kofinansavimas</w:t>
            </w:r>
          </w:p>
        </w:tc>
        <w:tc>
          <w:tcPr>
            <w:tcW w:w="3204" w:type="dxa"/>
            <w:shd w:val="clear" w:color="auto" w:fill="auto"/>
            <w:vAlign w:val="center"/>
          </w:tcPr>
          <w:p w14:paraId="0EE4EB33" w14:textId="0AF20800" w:rsidR="006D607F" w:rsidRDefault="00824FBB">
            <w:pPr>
              <w:jc w:val="center"/>
              <w:rPr>
                <w:szCs w:val="24"/>
              </w:rPr>
            </w:pPr>
            <w:r>
              <w:rPr>
                <w:szCs w:val="24"/>
              </w:rPr>
              <w:t>4000</w:t>
            </w:r>
          </w:p>
        </w:tc>
      </w:tr>
      <w:tr w:rsidR="00824FBB" w14:paraId="1BC417CD" w14:textId="77777777" w:rsidTr="00FD2B76">
        <w:trPr>
          <w:trHeight w:val="70"/>
        </w:trPr>
        <w:tc>
          <w:tcPr>
            <w:tcW w:w="671" w:type="dxa"/>
            <w:shd w:val="clear" w:color="auto" w:fill="auto"/>
            <w:vAlign w:val="center"/>
          </w:tcPr>
          <w:p w14:paraId="1082DF66" w14:textId="4CD1D9AE" w:rsidR="00824FBB" w:rsidRDefault="00824FBB">
            <w:pPr>
              <w:jc w:val="center"/>
              <w:rPr>
                <w:szCs w:val="24"/>
              </w:rPr>
            </w:pPr>
            <w:r>
              <w:rPr>
                <w:szCs w:val="24"/>
              </w:rPr>
              <w:t>1.4.</w:t>
            </w:r>
          </w:p>
        </w:tc>
        <w:tc>
          <w:tcPr>
            <w:tcW w:w="5753" w:type="dxa"/>
            <w:shd w:val="clear" w:color="auto" w:fill="auto"/>
            <w:vAlign w:val="center"/>
          </w:tcPr>
          <w:p w14:paraId="07C1059A" w14:textId="5795D255" w:rsidR="00824FBB" w:rsidRPr="00F07D91" w:rsidRDefault="0098657A">
            <w:pPr>
              <w:rPr>
                <w:color w:val="FF0000"/>
                <w:szCs w:val="24"/>
              </w:rPr>
            </w:pPr>
            <w:r w:rsidRPr="00984D4E">
              <w:rPr>
                <w:szCs w:val="24"/>
              </w:rPr>
              <w:t>Pagal administracijos direktoriaus įsakymą</w:t>
            </w:r>
          </w:p>
        </w:tc>
        <w:tc>
          <w:tcPr>
            <w:tcW w:w="3204" w:type="dxa"/>
            <w:shd w:val="clear" w:color="auto" w:fill="auto"/>
            <w:vAlign w:val="center"/>
          </w:tcPr>
          <w:p w14:paraId="1300AB9B" w14:textId="29B2EE95" w:rsidR="00824FBB" w:rsidRDefault="0098657A">
            <w:pPr>
              <w:jc w:val="center"/>
              <w:rPr>
                <w:szCs w:val="24"/>
              </w:rPr>
            </w:pPr>
            <w:r>
              <w:rPr>
                <w:szCs w:val="24"/>
              </w:rPr>
              <w:t>300</w:t>
            </w:r>
          </w:p>
        </w:tc>
      </w:tr>
      <w:tr w:rsidR="006D607F" w14:paraId="45BA1E3D" w14:textId="77777777">
        <w:trPr>
          <w:trHeight w:val="340"/>
        </w:trPr>
        <w:tc>
          <w:tcPr>
            <w:tcW w:w="671" w:type="dxa"/>
            <w:shd w:val="clear" w:color="auto" w:fill="auto"/>
            <w:vAlign w:val="center"/>
          </w:tcPr>
          <w:p w14:paraId="7F0A0F8A" w14:textId="77777777" w:rsidR="006D607F" w:rsidRDefault="00DE5721">
            <w:pPr>
              <w:jc w:val="center"/>
              <w:rPr>
                <w:szCs w:val="24"/>
              </w:rPr>
            </w:pPr>
            <w:r>
              <w:rPr>
                <w:szCs w:val="24"/>
              </w:rPr>
              <w:t>2.</w:t>
            </w:r>
          </w:p>
        </w:tc>
        <w:tc>
          <w:tcPr>
            <w:tcW w:w="5753" w:type="dxa"/>
            <w:shd w:val="clear" w:color="auto" w:fill="auto"/>
            <w:vAlign w:val="center"/>
          </w:tcPr>
          <w:p w14:paraId="400324C8" w14:textId="33257785" w:rsidR="006D607F" w:rsidRDefault="0098657A">
            <w:pPr>
              <w:rPr>
                <w:szCs w:val="24"/>
              </w:rPr>
            </w:pPr>
            <w:r>
              <w:rPr>
                <w:szCs w:val="24"/>
              </w:rPr>
              <w:t>Ekonomikos ir inovacijų ministerij</w:t>
            </w:r>
            <w:r w:rsidR="00FD2B76">
              <w:rPr>
                <w:szCs w:val="24"/>
              </w:rPr>
              <w:t>os</w:t>
            </w:r>
            <w:r>
              <w:rPr>
                <w:szCs w:val="24"/>
              </w:rPr>
              <w:t xml:space="preserve"> subsidija</w:t>
            </w:r>
            <w:r w:rsidR="00DE5721">
              <w:rPr>
                <w:szCs w:val="24"/>
              </w:rPr>
              <w:t xml:space="preserve"> </w:t>
            </w:r>
            <w:proofErr w:type="spellStart"/>
            <w:r>
              <w:rPr>
                <w:szCs w:val="24"/>
              </w:rPr>
              <w:t>makroįmonėms</w:t>
            </w:r>
            <w:proofErr w:type="spellEnd"/>
          </w:p>
        </w:tc>
        <w:tc>
          <w:tcPr>
            <w:tcW w:w="3204" w:type="dxa"/>
            <w:shd w:val="clear" w:color="auto" w:fill="auto"/>
            <w:vAlign w:val="center"/>
          </w:tcPr>
          <w:p w14:paraId="53A6EC0A" w14:textId="0B495B47" w:rsidR="006D607F" w:rsidRDefault="0098657A">
            <w:pPr>
              <w:jc w:val="right"/>
              <w:rPr>
                <w:b/>
                <w:szCs w:val="24"/>
              </w:rPr>
            </w:pPr>
            <w:r>
              <w:rPr>
                <w:b/>
                <w:szCs w:val="24"/>
              </w:rPr>
              <w:t>4608</w:t>
            </w:r>
          </w:p>
        </w:tc>
      </w:tr>
      <w:tr w:rsidR="006D607F" w14:paraId="3705F3A8" w14:textId="77777777">
        <w:trPr>
          <w:trHeight w:val="340"/>
        </w:trPr>
        <w:tc>
          <w:tcPr>
            <w:tcW w:w="671" w:type="dxa"/>
            <w:shd w:val="clear" w:color="auto" w:fill="auto"/>
            <w:vAlign w:val="center"/>
          </w:tcPr>
          <w:p w14:paraId="1026E580" w14:textId="77777777" w:rsidR="006D607F" w:rsidRDefault="00DE5721">
            <w:pPr>
              <w:jc w:val="center"/>
              <w:rPr>
                <w:szCs w:val="24"/>
              </w:rPr>
            </w:pPr>
            <w:r>
              <w:rPr>
                <w:szCs w:val="24"/>
              </w:rPr>
              <w:t>3.</w:t>
            </w:r>
          </w:p>
        </w:tc>
        <w:tc>
          <w:tcPr>
            <w:tcW w:w="5753" w:type="dxa"/>
            <w:shd w:val="clear" w:color="auto" w:fill="auto"/>
            <w:vAlign w:val="center"/>
          </w:tcPr>
          <w:p w14:paraId="3F3F2316" w14:textId="77777777" w:rsidR="006D607F" w:rsidRDefault="00DE5721">
            <w:pPr>
              <w:rPr>
                <w:szCs w:val="24"/>
              </w:rPr>
            </w:pPr>
            <w:r>
              <w:rPr>
                <w:szCs w:val="24"/>
              </w:rPr>
              <w:t>Kiti finansavimo šaltiniai (labdara ir parama)</w:t>
            </w:r>
          </w:p>
        </w:tc>
        <w:tc>
          <w:tcPr>
            <w:tcW w:w="3204" w:type="dxa"/>
            <w:shd w:val="clear" w:color="auto" w:fill="auto"/>
            <w:vAlign w:val="bottom"/>
          </w:tcPr>
          <w:p w14:paraId="7431D6AF" w14:textId="0BAB7072" w:rsidR="006D607F" w:rsidRDefault="0098657A">
            <w:pPr>
              <w:jc w:val="right"/>
              <w:rPr>
                <w:b/>
                <w:szCs w:val="24"/>
              </w:rPr>
            </w:pPr>
            <w:r>
              <w:rPr>
                <w:b/>
                <w:szCs w:val="24"/>
              </w:rPr>
              <w:t>3600</w:t>
            </w:r>
          </w:p>
        </w:tc>
      </w:tr>
      <w:tr w:rsidR="006D607F" w14:paraId="0ABC239D" w14:textId="77777777">
        <w:trPr>
          <w:trHeight w:val="340"/>
        </w:trPr>
        <w:tc>
          <w:tcPr>
            <w:tcW w:w="671" w:type="dxa"/>
            <w:shd w:val="clear" w:color="auto" w:fill="auto"/>
            <w:vAlign w:val="center"/>
          </w:tcPr>
          <w:p w14:paraId="7A614613" w14:textId="77777777" w:rsidR="006D607F" w:rsidRDefault="00DE5721">
            <w:pPr>
              <w:jc w:val="center"/>
              <w:rPr>
                <w:szCs w:val="24"/>
              </w:rPr>
            </w:pPr>
            <w:r>
              <w:rPr>
                <w:szCs w:val="24"/>
              </w:rPr>
              <w:t>4.</w:t>
            </w:r>
          </w:p>
        </w:tc>
        <w:tc>
          <w:tcPr>
            <w:tcW w:w="5753" w:type="dxa"/>
            <w:shd w:val="clear" w:color="auto" w:fill="auto"/>
            <w:vAlign w:val="center"/>
          </w:tcPr>
          <w:p w14:paraId="00CA4323" w14:textId="77777777" w:rsidR="006D607F" w:rsidRDefault="00DE5721">
            <w:pPr>
              <w:rPr>
                <w:szCs w:val="24"/>
              </w:rPr>
            </w:pPr>
            <w:r>
              <w:rPr>
                <w:szCs w:val="24"/>
              </w:rPr>
              <w:t>Finansavimas iš ES lėšų (projektų išlaidų kompensavimas)</w:t>
            </w:r>
          </w:p>
        </w:tc>
        <w:tc>
          <w:tcPr>
            <w:tcW w:w="3204" w:type="dxa"/>
            <w:shd w:val="clear" w:color="auto" w:fill="auto"/>
            <w:vAlign w:val="bottom"/>
          </w:tcPr>
          <w:p w14:paraId="6A7E4F7B" w14:textId="56355F1E" w:rsidR="006D607F" w:rsidRDefault="00EF64BF">
            <w:pPr>
              <w:jc w:val="right"/>
              <w:rPr>
                <w:b/>
                <w:szCs w:val="24"/>
              </w:rPr>
            </w:pPr>
            <w:r>
              <w:rPr>
                <w:b/>
                <w:szCs w:val="24"/>
              </w:rPr>
              <w:t>31108</w:t>
            </w:r>
          </w:p>
        </w:tc>
      </w:tr>
      <w:tr w:rsidR="0098657A" w14:paraId="3ED8980E" w14:textId="77777777">
        <w:trPr>
          <w:trHeight w:val="340"/>
        </w:trPr>
        <w:tc>
          <w:tcPr>
            <w:tcW w:w="671" w:type="dxa"/>
            <w:shd w:val="clear" w:color="auto" w:fill="auto"/>
            <w:vAlign w:val="center"/>
          </w:tcPr>
          <w:p w14:paraId="08A1DA16" w14:textId="164E3558" w:rsidR="0098657A" w:rsidRDefault="0098657A">
            <w:pPr>
              <w:jc w:val="center"/>
              <w:rPr>
                <w:szCs w:val="24"/>
              </w:rPr>
            </w:pPr>
            <w:r>
              <w:rPr>
                <w:szCs w:val="24"/>
              </w:rPr>
              <w:t>5.</w:t>
            </w:r>
          </w:p>
        </w:tc>
        <w:tc>
          <w:tcPr>
            <w:tcW w:w="5753" w:type="dxa"/>
            <w:shd w:val="clear" w:color="auto" w:fill="auto"/>
            <w:vAlign w:val="center"/>
          </w:tcPr>
          <w:p w14:paraId="44382687" w14:textId="290588D1" w:rsidR="0098657A" w:rsidRDefault="0098657A">
            <w:pPr>
              <w:rPr>
                <w:szCs w:val="24"/>
              </w:rPr>
            </w:pPr>
            <w:r>
              <w:rPr>
                <w:szCs w:val="24"/>
              </w:rPr>
              <w:t>Mokslo, inovacijų ir technologijų agentūr</w:t>
            </w:r>
            <w:r w:rsidR="00FD2B76">
              <w:rPr>
                <w:szCs w:val="24"/>
              </w:rPr>
              <w:t>os</w:t>
            </w:r>
            <w:r>
              <w:rPr>
                <w:szCs w:val="24"/>
              </w:rPr>
              <w:t xml:space="preserve"> (MITA)</w:t>
            </w:r>
            <w:r w:rsidR="00FD2B76">
              <w:rPr>
                <w:szCs w:val="24"/>
              </w:rPr>
              <w:t xml:space="preserve"> lėšos</w:t>
            </w:r>
          </w:p>
        </w:tc>
        <w:tc>
          <w:tcPr>
            <w:tcW w:w="3204" w:type="dxa"/>
            <w:shd w:val="clear" w:color="auto" w:fill="auto"/>
            <w:vAlign w:val="bottom"/>
          </w:tcPr>
          <w:p w14:paraId="392AED26" w14:textId="3187EB44" w:rsidR="0098657A" w:rsidRDefault="0098657A">
            <w:pPr>
              <w:jc w:val="right"/>
              <w:rPr>
                <w:b/>
                <w:szCs w:val="24"/>
              </w:rPr>
            </w:pPr>
            <w:r>
              <w:rPr>
                <w:b/>
                <w:szCs w:val="24"/>
              </w:rPr>
              <w:t>32872</w:t>
            </w:r>
          </w:p>
        </w:tc>
      </w:tr>
      <w:tr w:rsidR="006D607F" w14:paraId="1C807668" w14:textId="77777777">
        <w:trPr>
          <w:trHeight w:val="340"/>
        </w:trPr>
        <w:tc>
          <w:tcPr>
            <w:tcW w:w="671" w:type="dxa"/>
            <w:shd w:val="clear" w:color="auto" w:fill="auto"/>
            <w:vAlign w:val="center"/>
          </w:tcPr>
          <w:p w14:paraId="6EAEFBA0" w14:textId="77777777" w:rsidR="006D607F" w:rsidRDefault="00DE5721">
            <w:pPr>
              <w:jc w:val="center"/>
              <w:rPr>
                <w:szCs w:val="24"/>
              </w:rPr>
            </w:pPr>
            <w:r>
              <w:rPr>
                <w:szCs w:val="24"/>
              </w:rPr>
              <w:t xml:space="preserve">5. </w:t>
            </w:r>
          </w:p>
        </w:tc>
        <w:tc>
          <w:tcPr>
            <w:tcW w:w="5753" w:type="dxa"/>
            <w:shd w:val="clear" w:color="auto" w:fill="auto"/>
            <w:vAlign w:val="center"/>
          </w:tcPr>
          <w:p w14:paraId="49F80ECD" w14:textId="6E73ACC2" w:rsidR="006D607F" w:rsidRDefault="0098657A">
            <w:pPr>
              <w:rPr>
                <w:szCs w:val="24"/>
              </w:rPr>
            </w:pPr>
            <w:r>
              <w:rPr>
                <w:szCs w:val="24"/>
              </w:rPr>
              <w:t>Lietuvos kultūros taryb</w:t>
            </w:r>
            <w:r w:rsidR="00FD2B76">
              <w:rPr>
                <w:szCs w:val="24"/>
              </w:rPr>
              <w:t>os lėšos</w:t>
            </w:r>
          </w:p>
        </w:tc>
        <w:tc>
          <w:tcPr>
            <w:tcW w:w="3204" w:type="dxa"/>
            <w:shd w:val="clear" w:color="auto" w:fill="auto"/>
            <w:vAlign w:val="bottom"/>
          </w:tcPr>
          <w:p w14:paraId="4C5CBB0B" w14:textId="2F2BB5F9" w:rsidR="006D607F" w:rsidRDefault="0098657A">
            <w:pPr>
              <w:jc w:val="right"/>
              <w:rPr>
                <w:b/>
                <w:szCs w:val="24"/>
              </w:rPr>
            </w:pPr>
            <w:r>
              <w:rPr>
                <w:b/>
                <w:szCs w:val="24"/>
              </w:rPr>
              <w:t>5405</w:t>
            </w:r>
          </w:p>
        </w:tc>
      </w:tr>
      <w:tr w:rsidR="006D607F" w14:paraId="04FBDDAE" w14:textId="77777777">
        <w:trPr>
          <w:trHeight w:val="340"/>
        </w:trPr>
        <w:tc>
          <w:tcPr>
            <w:tcW w:w="671" w:type="dxa"/>
            <w:shd w:val="clear" w:color="auto" w:fill="auto"/>
            <w:vAlign w:val="center"/>
          </w:tcPr>
          <w:p w14:paraId="074B2C5B" w14:textId="77777777" w:rsidR="006D607F" w:rsidRDefault="00DE5721">
            <w:pPr>
              <w:jc w:val="center"/>
              <w:rPr>
                <w:szCs w:val="24"/>
              </w:rPr>
            </w:pPr>
            <w:r>
              <w:rPr>
                <w:szCs w:val="24"/>
              </w:rPr>
              <w:t>6.</w:t>
            </w:r>
          </w:p>
        </w:tc>
        <w:tc>
          <w:tcPr>
            <w:tcW w:w="5753" w:type="dxa"/>
            <w:shd w:val="clear" w:color="auto" w:fill="auto"/>
            <w:vAlign w:val="center"/>
          </w:tcPr>
          <w:p w14:paraId="69F157DA" w14:textId="77777777" w:rsidR="006D607F" w:rsidRDefault="00DE5721">
            <w:pPr>
              <w:rPr>
                <w:szCs w:val="24"/>
              </w:rPr>
            </w:pPr>
            <w:r>
              <w:rPr>
                <w:szCs w:val="24"/>
              </w:rPr>
              <w:t>Veiklos pajamos</w:t>
            </w:r>
          </w:p>
        </w:tc>
        <w:tc>
          <w:tcPr>
            <w:tcW w:w="3204" w:type="dxa"/>
            <w:shd w:val="clear" w:color="auto" w:fill="auto"/>
            <w:vAlign w:val="bottom"/>
          </w:tcPr>
          <w:p w14:paraId="6AC43A42" w14:textId="1148A05B" w:rsidR="006D607F" w:rsidRDefault="00145D61">
            <w:pPr>
              <w:jc w:val="right"/>
              <w:rPr>
                <w:b/>
                <w:szCs w:val="24"/>
              </w:rPr>
            </w:pPr>
            <w:r w:rsidRPr="00145D61">
              <w:rPr>
                <w:b/>
                <w:szCs w:val="24"/>
              </w:rPr>
              <w:t>24510</w:t>
            </w:r>
          </w:p>
        </w:tc>
      </w:tr>
      <w:tr w:rsidR="006D607F" w14:paraId="4761B2AA" w14:textId="77777777">
        <w:trPr>
          <w:trHeight w:val="340"/>
        </w:trPr>
        <w:tc>
          <w:tcPr>
            <w:tcW w:w="671" w:type="dxa"/>
            <w:shd w:val="clear" w:color="auto" w:fill="auto"/>
            <w:vAlign w:val="center"/>
          </w:tcPr>
          <w:p w14:paraId="4D741EAC" w14:textId="77777777" w:rsidR="006D607F" w:rsidRDefault="006D607F">
            <w:pPr>
              <w:jc w:val="center"/>
              <w:rPr>
                <w:szCs w:val="24"/>
              </w:rPr>
            </w:pPr>
          </w:p>
        </w:tc>
        <w:tc>
          <w:tcPr>
            <w:tcW w:w="5753" w:type="dxa"/>
            <w:shd w:val="clear" w:color="auto" w:fill="auto"/>
            <w:vAlign w:val="center"/>
          </w:tcPr>
          <w:p w14:paraId="7AC98ABE" w14:textId="77777777" w:rsidR="006D607F" w:rsidRDefault="00DE5721">
            <w:pPr>
              <w:jc w:val="right"/>
              <w:rPr>
                <w:b/>
                <w:szCs w:val="24"/>
              </w:rPr>
            </w:pPr>
            <w:r>
              <w:rPr>
                <w:b/>
                <w:szCs w:val="24"/>
              </w:rPr>
              <w:t>Iš viso:</w:t>
            </w:r>
          </w:p>
        </w:tc>
        <w:tc>
          <w:tcPr>
            <w:tcW w:w="3204" w:type="dxa"/>
            <w:shd w:val="clear" w:color="auto" w:fill="auto"/>
            <w:vAlign w:val="bottom"/>
          </w:tcPr>
          <w:p w14:paraId="20DC8832" w14:textId="7D260118" w:rsidR="006D607F" w:rsidRDefault="00EF64BF">
            <w:pPr>
              <w:jc w:val="right"/>
              <w:rPr>
                <w:b/>
                <w:szCs w:val="24"/>
              </w:rPr>
            </w:pPr>
            <w:r>
              <w:rPr>
                <w:b/>
                <w:szCs w:val="24"/>
              </w:rPr>
              <w:t>179503</w:t>
            </w:r>
          </w:p>
        </w:tc>
      </w:tr>
    </w:tbl>
    <w:p w14:paraId="0A100F0F" w14:textId="77777777" w:rsidR="006D607F" w:rsidRDefault="006D607F">
      <w:pPr>
        <w:jc w:val="center"/>
        <w:rPr>
          <w:b/>
          <w:color w:val="FF0000"/>
          <w:szCs w:val="24"/>
        </w:rPr>
      </w:pPr>
    </w:p>
    <w:p w14:paraId="251E6A1F" w14:textId="71C2FF46" w:rsidR="006D607F" w:rsidRDefault="008710B5">
      <w:pPr>
        <w:rPr>
          <w:szCs w:val="24"/>
        </w:rPr>
      </w:pPr>
      <w:r>
        <w:rPr>
          <w:szCs w:val="24"/>
        </w:rPr>
        <w:t>8</w:t>
      </w:r>
      <w:r w:rsidR="00DE5721">
        <w:rPr>
          <w:szCs w:val="24"/>
        </w:rPr>
        <w:t xml:space="preserve"> lentelė. Centro veiklos </w:t>
      </w:r>
      <w:r w:rsidR="00D568F0">
        <w:rPr>
          <w:szCs w:val="24"/>
        </w:rPr>
        <w:t>pajamų palyginamoji lentelė 2019–2020</w:t>
      </w:r>
      <w:r w:rsidR="00DE5721">
        <w:rPr>
          <w:szCs w:val="24"/>
        </w:rPr>
        <w:t xml:space="preserve"> m.</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5779"/>
        <w:gridCol w:w="1491"/>
        <w:gridCol w:w="1591"/>
      </w:tblGrid>
      <w:tr w:rsidR="006D607F" w14:paraId="57CF002D" w14:textId="77777777" w:rsidTr="00522E13">
        <w:trPr>
          <w:trHeight w:val="340"/>
          <w:jc w:val="center"/>
        </w:trPr>
        <w:tc>
          <w:tcPr>
            <w:tcW w:w="663" w:type="dxa"/>
            <w:shd w:val="clear" w:color="auto" w:fill="auto"/>
            <w:vAlign w:val="center"/>
          </w:tcPr>
          <w:p w14:paraId="1AD9FF88" w14:textId="77777777" w:rsidR="006D607F" w:rsidRDefault="00DE5721">
            <w:pPr>
              <w:pStyle w:val="Pagrindinistekstas"/>
              <w:jc w:val="center"/>
              <w:rPr>
                <w:b/>
                <w:szCs w:val="24"/>
              </w:rPr>
            </w:pPr>
            <w:r>
              <w:rPr>
                <w:b/>
                <w:szCs w:val="24"/>
              </w:rPr>
              <w:t>Eil. Nr.</w:t>
            </w:r>
          </w:p>
        </w:tc>
        <w:tc>
          <w:tcPr>
            <w:tcW w:w="5779" w:type="dxa"/>
            <w:shd w:val="clear" w:color="auto" w:fill="auto"/>
            <w:vAlign w:val="center"/>
          </w:tcPr>
          <w:p w14:paraId="382CB6D5" w14:textId="77777777" w:rsidR="006D607F" w:rsidRDefault="00DE5721">
            <w:pPr>
              <w:pStyle w:val="Pagrindinistekstas"/>
              <w:jc w:val="center"/>
              <w:rPr>
                <w:b/>
                <w:szCs w:val="24"/>
              </w:rPr>
            </w:pPr>
            <w:r>
              <w:rPr>
                <w:b/>
                <w:szCs w:val="24"/>
              </w:rPr>
              <w:t>Veiklos pajamos</w:t>
            </w:r>
          </w:p>
        </w:tc>
        <w:tc>
          <w:tcPr>
            <w:tcW w:w="1491" w:type="dxa"/>
            <w:shd w:val="clear" w:color="auto" w:fill="auto"/>
            <w:vAlign w:val="center"/>
          </w:tcPr>
          <w:p w14:paraId="266EEC96" w14:textId="176EC42E" w:rsidR="006D607F" w:rsidRDefault="00D568F0">
            <w:pPr>
              <w:jc w:val="center"/>
              <w:rPr>
                <w:b/>
                <w:szCs w:val="24"/>
              </w:rPr>
            </w:pPr>
            <w:r>
              <w:rPr>
                <w:b/>
                <w:szCs w:val="24"/>
              </w:rPr>
              <w:t>2019</w:t>
            </w:r>
            <w:r w:rsidR="00DE5721">
              <w:rPr>
                <w:b/>
                <w:szCs w:val="24"/>
              </w:rPr>
              <w:t xml:space="preserve"> m. Eur</w:t>
            </w:r>
          </w:p>
        </w:tc>
        <w:tc>
          <w:tcPr>
            <w:tcW w:w="1591" w:type="dxa"/>
            <w:shd w:val="clear" w:color="auto" w:fill="auto"/>
            <w:vAlign w:val="center"/>
          </w:tcPr>
          <w:p w14:paraId="0876FCDB" w14:textId="463F7323" w:rsidR="006D607F" w:rsidRDefault="00D568F0" w:rsidP="00D568F0">
            <w:pPr>
              <w:jc w:val="center"/>
              <w:rPr>
                <w:b/>
                <w:szCs w:val="24"/>
                <w:highlight w:val="yellow"/>
              </w:rPr>
            </w:pPr>
            <w:r>
              <w:rPr>
                <w:b/>
                <w:szCs w:val="24"/>
              </w:rPr>
              <w:t>2020</w:t>
            </w:r>
            <w:r w:rsidR="00DE5721">
              <w:rPr>
                <w:b/>
                <w:szCs w:val="24"/>
              </w:rPr>
              <w:t xml:space="preserve"> m. Eur</w:t>
            </w:r>
          </w:p>
        </w:tc>
      </w:tr>
      <w:tr w:rsidR="006D607F" w14:paraId="73CE8862" w14:textId="77777777" w:rsidTr="00522E13">
        <w:trPr>
          <w:trHeight w:val="340"/>
          <w:jc w:val="center"/>
        </w:trPr>
        <w:tc>
          <w:tcPr>
            <w:tcW w:w="663" w:type="dxa"/>
            <w:vAlign w:val="center"/>
          </w:tcPr>
          <w:p w14:paraId="3B46950A" w14:textId="77777777" w:rsidR="006D607F" w:rsidRDefault="00DE5721">
            <w:pPr>
              <w:pStyle w:val="Pagrindinistekstas"/>
              <w:jc w:val="center"/>
              <w:rPr>
                <w:szCs w:val="24"/>
              </w:rPr>
            </w:pPr>
            <w:r>
              <w:rPr>
                <w:szCs w:val="24"/>
              </w:rPr>
              <w:t>1.</w:t>
            </w:r>
          </w:p>
        </w:tc>
        <w:tc>
          <w:tcPr>
            <w:tcW w:w="5779" w:type="dxa"/>
            <w:vAlign w:val="center"/>
          </w:tcPr>
          <w:p w14:paraId="1DD0808B" w14:textId="77777777" w:rsidR="006D607F" w:rsidRDefault="00DE5721">
            <w:pPr>
              <w:pStyle w:val="Pagrindinistekstas"/>
              <w:rPr>
                <w:szCs w:val="24"/>
              </w:rPr>
            </w:pPr>
            <w:r>
              <w:rPr>
                <w:szCs w:val="24"/>
              </w:rPr>
              <w:t>Renginių, mugių, mokymų, seminarų organizavimas</w:t>
            </w:r>
          </w:p>
        </w:tc>
        <w:tc>
          <w:tcPr>
            <w:tcW w:w="1491" w:type="dxa"/>
            <w:vAlign w:val="center"/>
          </w:tcPr>
          <w:p w14:paraId="62E01B27" w14:textId="6FA93D7A" w:rsidR="006D607F" w:rsidRDefault="00D568F0">
            <w:pPr>
              <w:pStyle w:val="Pagrindinistekstas"/>
              <w:jc w:val="center"/>
              <w:rPr>
                <w:szCs w:val="24"/>
              </w:rPr>
            </w:pPr>
            <w:r>
              <w:rPr>
                <w:szCs w:val="24"/>
              </w:rPr>
              <w:t>16139</w:t>
            </w:r>
          </w:p>
        </w:tc>
        <w:tc>
          <w:tcPr>
            <w:tcW w:w="1591" w:type="dxa"/>
            <w:vAlign w:val="center"/>
          </w:tcPr>
          <w:p w14:paraId="4A7E8C05" w14:textId="5321A660" w:rsidR="006D607F" w:rsidRDefault="00145D61">
            <w:pPr>
              <w:pStyle w:val="Pagrindinistekstas"/>
              <w:jc w:val="right"/>
              <w:rPr>
                <w:szCs w:val="24"/>
              </w:rPr>
            </w:pPr>
            <w:r>
              <w:rPr>
                <w:szCs w:val="24"/>
              </w:rPr>
              <w:t>4006</w:t>
            </w:r>
          </w:p>
        </w:tc>
      </w:tr>
      <w:tr w:rsidR="006D607F" w14:paraId="05F957F7" w14:textId="77777777" w:rsidTr="00522E13">
        <w:trPr>
          <w:trHeight w:val="340"/>
          <w:jc w:val="center"/>
        </w:trPr>
        <w:tc>
          <w:tcPr>
            <w:tcW w:w="663" w:type="dxa"/>
            <w:vAlign w:val="center"/>
          </w:tcPr>
          <w:p w14:paraId="55531F5F" w14:textId="77777777" w:rsidR="006D607F" w:rsidRDefault="00DE5721">
            <w:pPr>
              <w:pStyle w:val="Pagrindinistekstas"/>
              <w:jc w:val="center"/>
              <w:rPr>
                <w:szCs w:val="24"/>
              </w:rPr>
            </w:pPr>
            <w:r>
              <w:rPr>
                <w:szCs w:val="24"/>
              </w:rPr>
              <w:t>3.</w:t>
            </w:r>
          </w:p>
        </w:tc>
        <w:tc>
          <w:tcPr>
            <w:tcW w:w="5779" w:type="dxa"/>
            <w:vAlign w:val="center"/>
          </w:tcPr>
          <w:p w14:paraId="70E75E71" w14:textId="77777777" w:rsidR="006D607F" w:rsidRDefault="00DE5721">
            <w:pPr>
              <w:pStyle w:val="Pagrindinistekstas"/>
              <w:rPr>
                <w:szCs w:val="24"/>
              </w:rPr>
            </w:pPr>
            <w:r>
              <w:rPr>
                <w:szCs w:val="24"/>
              </w:rPr>
              <w:t>Projektų, pirmųjų verslo krepšelių (konsultacijų),  suteikimo pajamos. Verslo planų, steigimo dokumentų rengimas.</w:t>
            </w:r>
          </w:p>
        </w:tc>
        <w:tc>
          <w:tcPr>
            <w:tcW w:w="1491" w:type="dxa"/>
            <w:vAlign w:val="center"/>
          </w:tcPr>
          <w:p w14:paraId="771F1A92" w14:textId="37C519B5" w:rsidR="006D607F" w:rsidRDefault="00D568F0">
            <w:pPr>
              <w:pStyle w:val="Pagrindinistekstas"/>
              <w:jc w:val="center"/>
              <w:rPr>
                <w:szCs w:val="24"/>
              </w:rPr>
            </w:pPr>
            <w:r>
              <w:rPr>
                <w:szCs w:val="24"/>
              </w:rPr>
              <w:t>4772</w:t>
            </w:r>
          </w:p>
        </w:tc>
        <w:tc>
          <w:tcPr>
            <w:tcW w:w="1591" w:type="dxa"/>
            <w:vAlign w:val="center"/>
          </w:tcPr>
          <w:p w14:paraId="7F4B4740" w14:textId="41EEA781" w:rsidR="006D607F" w:rsidRDefault="00145D61">
            <w:pPr>
              <w:pStyle w:val="Pagrindinistekstas"/>
              <w:jc w:val="right"/>
              <w:rPr>
                <w:szCs w:val="24"/>
              </w:rPr>
            </w:pPr>
            <w:r>
              <w:rPr>
                <w:szCs w:val="24"/>
              </w:rPr>
              <w:t>4347</w:t>
            </w:r>
          </w:p>
        </w:tc>
      </w:tr>
      <w:tr w:rsidR="006D607F" w14:paraId="57158ADD" w14:textId="77777777" w:rsidTr="00522E13">
        <w:trPr>
          <w:trHeight w:val="340"/>
          <w:jc w:val="center"/>
        </w:trPr>
        <w:tc>
          <w:tcPr>
            <w:tcW w:w="663" w:type="dxa"/>
            <w:vAlign w:val="center"/>
          </w:tcPr>
          <w:p w14:paraId="49B05FFE" w14:textId="77777777" w:rsidR="006D607F" w:rsidRDefault="00DE5721">
            <w:pPr>
              <w:pStyle w:val="Pagrindinistekstas"/>
              <w:jc w:val="center"/>
              <w:rPr>
                <w:szCs w:val="24"/>
              </w:rPr>
            </w:pPr>
            <w:r>
              <w:rPr>
                <w:szCs w:val="24"/>
              </w:rPr>
              <w:t>4.</w:t>
            </w:r>
          </w:p>
        </w:tc>
        <w:tc>
          <w:tcPr>
            <w:tcW w:w="5779" w:type="dxa"/>
            <w:vAlign w:val="center"/>
          </w:tcPr>
          <w:p w14:paraId="0E5F7522" w14:textId="77777777" w:rsidR="006D607F" w:rsidRDefault="00DE5721">
            <w:pPr>
              <w:pStyle w:val="Pagrindinistekstas"/>
              <w:rPr>
                <w:szCs w:val="24"/>
              </w:rPr>
            </w:pPr>
            <w:r>
              <w:rPr>
                <w:szCs w:val="24"/>
              </w:rPr>
              <w:t>Įrangos ir salės nuoma</w:t>
            </w:r>
          </w:p>
        </w:tc>
        <w:tc>
          <w:tcPr>
            <w:tcW w:w="1491" w:type="dxa"/>
            <w:vAlign w:val="center"/>
          </w:tcPr>
          <w:p w14:paraId="7F1D555E" w14:textId="5BA3D116" w:rsidR="006D607F" w:rsidRDefault="00D568F0">
            <w:pPr>
              <w:pStyle w:val="Pagrindinistekstas"/>
              <w:jc w:val="center"/>
              <w:rPr>
                <w:szCs w:val="24"/>
              </w:rPr>
            </w:pPr>
            <w:r>
              <w:rPr>
                <w:szCs w:val="24"/>
              </w:rPr>
              <w:t>4590</w:t>
            </w:r>
          </w:p>
        </w:tc>
        <w:tc>
          <w:tcPr>
            <w:tcW w:w="1591" w:type="dxa"/>
            <w:vAlign w:val="center"/>
          </w:tcPr>
          <w:p w14:paraId="2360E3F2" w14:textId="75A0C3A4" w:rsidR="006D607F" w:rsidRDefault="00145D61">
            <w:pPr>
              <w:pStyle w:val="Pagrindinistekstas"/>
              <w:jc w:val="right"/>
              <w:rPr>
                <w:szCs w:val="24"/>
              </w:rPr>
            </w:pPr>
            <w:r>
              <w:rPr>
                <w:szCs w:val="24"/>
              </w:rPr>
              <w:t>832</w:t>
            </w:r>
          </w:p>
        </w:tc>
      </w:tr>
      <w:tr w:rsidR="006D607F" w14:paraId="0B4E51ED" w14:textId="77777777" w:rsidTr="00522E13">
        <w:trPr>
          <w:trHeight w:val="340"/>
          <w:jc w:val="center"/>
        </w:trPr>
        <w:tc>
          <w:tcPr>
            <w:tcW w:w="663" w:type="dxa"/>
            <w:vAlign w:val="center"/>
          </w:tcPr>
          <w:p w14:paraId="707D12DA" w14:textId="77777777" w:rsidR="006D607F" w:rsidRDefault="00DE5721">
            <w:pPr>
              <w:pStyle w:val="Pagrindinistekstas"/>
              <w:jc w:val="center"/>
              <w:rPr>
                <w:szCs w:val="24"/>
              </w:rPr>
            </w:pPr>
            <w:r>
              <w:rPr>
                <w:szCs w:val="24"/>
              </w:rPr>
              <w:t>5.</w:t>
            </w:r>
          </w:p>
        </w:tc>
        <w:tc>
          <w:tcPr>
            <w:tcW w:w="5779" w:type="dxa"/>
            <w:vAlign w:val="center"/>
          </w:tcPr>
          <w:p w14:paraId="09493BD8" w14:textId="77777777" w:rsidR="006D607F" w:rsidRDefault="00DE5721">
            <w:pPr>
              <w:pStyle w:val="Pagrindinistekstas"/>
              <w:rPr>
                <w:szCs w:val="24"/>
              </w:rPr>
            </w:pPr>
            <w:r>
              <w:rPr>
                <w:szCs w:val="24"/>
              </w:rPr>
              <w:t>Biurų administravimo veikla</w:t>
            </w:r>
          </w:p>
        </w:tc>
        <w:tc>
          <w:tcPr>
            <w:tcW w:w="1491" w:type="dxa"/>
            <w:vAlign w:val="center"/>
          </w:tcPr>
          <w:p w14:paraId="598990AE" w14:textId="2E22F120" w:rsidR="006D607F" w:rsidRDefault="00D568F0">
            <w:pPr>
              <w:pStyle w:val="Pagrindinistekstas"/>
              <w:jc w:val="center"/>
              <w:rPr>
                <w:szCs w:val="24"/>
              </w:rPr>
            </w:pPr>
            <w:r>
              <w:rPr>
                <w:szCs w:val="24"/>
              </w:rPr>
              <w:t>9803</w:t>
            </w:r>
          </w:p>
        </w:tc>
        <w:tc>
          <w:tcPr>
            <w:tcW w:w="1591" w:type="dxa"/>
            <w:vAlign w:val="center"/>
          </w:tcPr>
          <w:p w14:paraId="0D803A6E" w14:textId="4CF888B1" w:rsidR="006D607F" w:rsidRDefault="00145D61">
            <w:pPr>
              <w:pStyle w:val="Pagrindinistekstas"/>
              <w:jc w:val="right"/>
              <w:rPr>
                <w:szCs w:val="24"/>
              </w:rPr>
            </w:pPr>
            <w:r>
              <w:rPr>
                <w:szCs w:val="24"/>
              </w:rPr>
              <w:t>10485</w:t>
            </w:r>
          </w:p>
        </w:tc>
      </w:tr>
      <w:tr w:rsidR="006D607F" w14:paraId="6EDE491B" w14:textId="77777777" w:rsidTr="00522E13">
        <w:trPr>
          <w:trHeight w:val="340"/>
          <w:jc w:val="center"/>
        </w:trPr>
        <w:tc>
          <w:tcPr>
            <w:tcW w:w="663" w:type="dxa"/>
            <w:vAlign w:val="center"/>
          </w:tcPr>
          <w:p w14:paraId="56A99AE8" w14:textId="77777777" w:rsidR="006D607F" w:rsidRDefault="00DE5721">
            <w:pPr>
              <w:pStyle w:val="Pagrindinistekstas"/>
              <w:jc w:val="center"/>
              <w:rPr>
                <w:szCs w:val="24"/>
              </w:rPr>
            </w:pPr>
            <w:r>
              <w:rPr>
                <w:szCs w:val="24"/>
              </w:rPr>
              <w:t>6.</w:t>
            </w:r>
          </w:p>
        </w:tc>
        <w:tc>
          <w:tcPr>
            <w:tcW w:w="5779" w:type="dxa"/>
            <w:vAlign w:val="center"/>
          </w:tcPr>
          <w:p w14:paraId="43A89DC2" w14:textId="337E6683" w:rsidR="006D607F" w:rsidRDefault="00DE5721">
            <w:pPr>
              <w:pStyle w:val="Pagrindinistekstas"/>
              <w:rPr>
                <w:szCs w:val="24"/>
              </w:rPr>
            </w:pPr>
            <w:r>
              <w:rPr>
                <w:szCs w:val="24"/>
              </w:rPr>
              <w:t xml:space="preserve">Kelionių tarpininkavimo </w:t>
            </w:r>
            <w:r w:rsidR="00145D61">
              <w:rPr>
                <w:szCs w:val="24"/>
              </w:rPr>
              <w:t xml:space="preserve">ir organizavimo </w:t>
            </w:r>
            <w:r>
              <w:rPr>
                <w:szCs w:val="24"/>
              </w:rPr>
              <w:t>veikla</w:t>
            </w:r>
          </w:p>
        </w:tc>
        <w:tc>
          <w:tcPr>
            <w:tcW w:w="1491" w:type="dxa"/>
            <w:vAlign w:val="center"/>
          </w:tcPr>
          <w:p w14:paraId="36B8EF66" w14:textId="5EBEA650" w:rsidR="006D607F" w:rsidRDefault="00D568F0">
            <w:pPr>
              <w:pStyle w:val="Pagrindinistekstas"/>
              <w:jc w:val="center"/>
              <w:rPr>
                <w:szCs w:val="24"/>
              </w:rPr>
            </w:pPr>
            <w:r>
              <w:rPr>
                <w:szCs w:val="24"/>
              </w:rPr>
              <w:t>155</w:t>
            </w:r>
          </w:p>
        </w:tc>
        <w:tc>
          <w:tcPr>
            <w:tcW w:w="1591" w:type="dxa"/>
            <w:vAlign w:val="center"/>
          </w:tcPr>
          <w:p w14:paraId="6FC4E050" w14:textId="132F73DA" w:rsidR="006D607F" w:rsidRDefault="00145D61">
            <w:pPr>
              <w:pStyle w:val="Pagrindinistekstas"/>
              <w:jc w:val="right"/>
              <w:rPr>
                <w:szCs w:val="24"/>
              </w:rPr>
            </w:pPr>
            <w:r>
              <w:rPr>
                <w:szCs w:val="24"/>
              </w:rPr>
              <w:t>1109</w:t>
            </w:r>
          </w:p>
        </w:tc>
      </w:tr>
      <w:tr w:rsidR="006D607F" w14:paraId="7307EE10" w14:textId="77777777" w:rsidTr="00522E13">
        <w:trPr>
          <w:trHeight w:val="340"/>
          <w:jc w:val="center"/>
        </w:trPr>
        <w:tc>
          <w:tcPr>
            <w:tcW w:w="663" w:type="dxa"/>
            <w:vAlign w:val="center"/>
          </w:tcPr>
          <w:p w14:paraId="60A78E50" w14:textId="77777777" w:rsidR="006D607F" w:rsidRDefault="00DE5721">
            <w:pPr>
              <w:pStyle w:val="Pagrindinistekstas"/>
              <w:jc w:val="center"/>
              <w:rPr>
                <w:szCs w:val="24"/>
              </w:rPr>
            </w:pPr>
            <w:r>
              <w:rPr>
                <w:szCs w:val="24"/>
              </w:rPr>
              <w:t>7.</w:t>
            </w:r>
          </w:p>
        </w:tc>
        <w:tc>
          <w:tcPr>
            <w:tcW w:w="5779" w:type="dxa"/>
            <w:vAlign w:val="center"/>
          </w:tcPr>
          <w:p w14:paraId="170B767F" w14:textId="77777777" w:rsidR="006D607F" w:rsidRDefault="00DE5721">
            <w:pPr>
              <w:pStyle w:val="Pagrindinistekstas"/>
              <w:rPr>
                <w:szCs w:val="24"/>
              </w:rPr>
            </w:pPr>
            <w:r>
              <w:rPr>
                <w:szCs w:val="24"/>
              </w:rPr>
              <w:t xml:space="preserve">Turizmo paslaugų ir prekių pardavimo pajamos </w:t>
            </w:r>
          </w:p>
        </w:tc>
        <w:tc>
          <w:tcPr>
            <w:tcW w:w="1491" w:type="dxa"/>
            <w:vAlign w:val="center"/>
          </w:tcPr>
          <w:p w14:paraId="2DCD9B0A" w14:textId="233FCC2F" w:rsidR="006D607F" w:rsidRDefault="00D568F0">
            <w:pPr>
              <w:pStyle w:val="Pagrindinistekstas"/>
              <w:jc w:val="center"/>
              <w:rPr>
                <w:szCs w:val="24"/>
              </w:rPr>
            </w:pPr>
            <w:r>
              <w:rPr>
                <w:szCs w:val="24"/>
              </w:rPr>
              <w:t>4683</w:t>
            </w:r>
          </w:p>
        </w:tc>
        <w:tc>
          <w:tcPr>
            <w:tcW w:w="1591" w:type="dxa"/>
            <w:vAlign w:val="center"/>
          </w:tcPr>
          <w:p w14:paraId="43C18B40" w14:textId="1E7C37E2" w:rsidR="006D607F" w:rsidRDefault="00145D61">
            <w:pPr>
              <w:pStyle w:val="Pagrindinistekstas"/>
              <w:jc w:val="right"/>
              <w:rPr>
                <w:szCs w:val="24"/>
              </w:rPr>
            </w:pPr>
            <w:r>
              <w:rPr>
                <w:szCs w:val="24"/>
              </w:rPr>
              <w:t>2979</w:t>
            </w:r>
          </w:p>
        </w:tc>
      </w:tr>
      <w:tr w:rsidR="006D607F" w14:paraId="17311FC5" w14:textId="77777777" w:rsidTr="00522E13">
        <w:trPr>
          <w:trHeight w:val="340"/>
          <w:jc w:val="center"/>
        </w:trPr>
        <w:tc>
          <w:tcPr>
            <w:tcW w:w="663" w:type="dxa"/>
            <w:vAlign w:val="center"/>
          </w:tcPr>
          <w:p w14:paraId="1244D786" w14:textId="77777777" w:rsidR="006D607F" w:rsidRDefault="00DE5721">
            <w:pPr>
              <w:pStyle w:val="Pagrindinistekstas"/>
              <w:jc w:val="center"/>
              <w:rPr>
                <w:szCs w:val="24"/>
              </w:rPr>
            </w:pPr>
            <w:r>
              <w:rPr>
                <w:szCs w:val="24"/>
              </w:rPr>
              <w:t>9.</w:t>
            </w:r>
          </w:p>
        </w:tc>
        <w:tc>
          <w:tcPr>
            <w:tcW w:w="5779" w:type="dxa"/>
            <w:vAlign w:val="center"/>
          </w:tcPr>
          <w:p w14:paraId="760CDEF5" w14:textId="77777777" w:rsidR="006D607F" w:rsidRDefault="00DE5721">
            <w:pPr>
              <w:pStyle w:val="Pagrindinistekstas"/>
              <w:rPr>
                <w:szCs w:val="24"/>
              </w:rPr>
            </w:pPr>
            <w:r>
              <w:rPr>
                <w:szCs w:val="24"/>
              </w:rPr>
              <w:t>Pajamos už kalbų kursus</w:t>
            </w:r>
          </w:p>
        </w:tc>
        <w:tc>
          <w:tcPr>
            <w:tcW w:w="1491" w:type="dxa"/>
            <w:shd w:val="clear" w:color="auto" w:fill="auto"/>
          </w:tcPr>
          <w:p w14:paraId="66D24E71" w14:textId="5D5720D0" w:rsidR="006D607F" w:rsidRDefault="00D568F0">
            <w:pPr>
              <w:pStyle w:val="Pagrindinistekstas"/>
              <w:jc w:val="center"/>
              <w:rPr>
                <w:bCs/>
                <w:iCs/>
                <w:szCs w:val="24"/>
              </w:rPr>
            </w:pPr>
            <w:r>
              <w:rPr>
                <w:bCs/>
                <w:iCs/>
                <w:szCs w:val="24"/>
              </w:rPr>
              <w:t>480</w:t>
            </w:r>
          </w:p>
        </w:tc>
        <w:tc>
          <w:tcPr>
            <w:tcW w:w="1591" w:type="dxa"/>
            <w:shd w:val="clear" w:color="auto" w:fill="auto"/>
          </w:tcPr>
          <w:p w14:paraId="2D18458E" w14:textId="15B9C89F" w:rsidR="006D607F" w:rsidRDefault="00145D61">
            <w:pPr>
              <w:jc w:val="right"/>
              <w:rPr>
                <w:bCs/>
                <w:iCs/>
                <w:szCs w:val="24"/>
              </w:rPr>
            </w:pPr>
            <w:r>
              <w:rPr>
                <w:bCs/>
                <w:iCs/>
                <w:szCs w:val="24"/>
              </w:rPr>
              <w:t>752</w:t>
            </w:r>
          </w:p>
        </w:tc>
      </w:tr>
      <w:tr w:rsidR="006D607F" w14:paraId="2476D9CF" w14:textId="77777777" w:rsidTr="00522E13">
        <w:trPr>
          <w:trHeight w:val="340"/>
          <w:jc w:val="center"/>
        </w:trPr>
        <w:tc>
          <w:tcPr>
            <w:tcW w:w="6442" w:type="dxa"/>
            <w:gridSpan w:val="2"/>
            <w:vAlign w:val="center"/>
          </w:tcPr>
          <w:p w14:paraId="529C9179" w14:textId="77777777" w:rsidR="006D607F" w:rsidRDefault="00DE5721">
            <w:pPr>
              <w:pStyle w:val="Pagrindinistekstas"/>
              <w:jc w:val="right"/>
              <w:rPr>
                <w:b/>
                <w:szCs w:val="24"/>
              </w:rPr>
            </w:pPr>
            <w:r>
              <w:rPr>
                <w:b/>
                <w:szCs w:val="24"/>
              </w:rPr>
              <w:t>Iš viso:</w:t>
            </w:r>
          </w:p>
        </w:tc>
        <w:tc>
          <w:tcPr>
            <w:tcW w:w="1491" w:type="dxa"/>
            <w:shd w:val="clear" w:color="auto" w:fill="auto"/>
          </w:tcPr>
          <w:p w14:paraId="5B859EAE" w14:textId="7EFA10EC" w:rsidR="006D607F" w:rsidRDefault="00D568F0">
            <w:pPr>
              <w:jc w:val="center"/>
              <w:rPr>
                <w:b/>
                <w:bCs/>
                <w:iCs/>
                <w:szCs w:val="24"/>
              </w:rPr>
            </w:pPr>
            <w:r>
              <w:rPr>
                <w:b/>
                <w:bCs/>
                <w:iCs/>
                <w:szCs w:val="24"/>
              </w:rPr>
              <w:t>40622</w:t>
            </w:r>
          </w:p>
        </w:tc>
        <w:tc>
          <w:tcPr>
            <w:tcW w:w="1591" w:type="dxa"/>
            <w:shd w:val="clear" w:color="auto" w:fill="auto"/>
          </w:tcPr>
          <w:p w14:paraId="30255D3E" w14:textId="7B9CDBA6" w:rsidR="006D607F" w:rsidRDefault="00145D61">
            <w:pPr>
              <w:jc w:val="right"/>
              <w:rPr>
                <w:b/>
                <w:bCs/>
                <w:iCs/>
                <w:szCs w:val="24"/>
              </w:rPr>
            </w:pPr>
            <w:r>
              <w:rPr>
                <w:b/>
                <w:bCs/>
                <w:iCs/>
                <w:szCs w:val="24"/>
              </w:rPr>
              <w:t>24510</w:t>
            </w:r>
          </w:p>
        </w:tc>
      </w:tr>
    </w:tbl>
    <w:p w14:paraId="7E8E9C35" w14:textId="77777777" w:rsidR="006D607F" w:rsidRDefault="006D607F">
      <w:pPr>
        <w:rPr>
          <w:szCs w:val="24"/>
        </w:rPr>
      </w:pPr>
    </w:p>
    <w:p w14:paraId="400B9E6E" w14:textId="60C80D13" w:rsidR="006D607F" w:rsidRDefault="008710B5" w:rsidP="008710B5">
      <w:pPr>
        <w:ind w:left="360"/>
        <w:rPr>
          <w:szCs w:val="24"/>
        </w:rPr>
      </w:pPr>
      <w:r>
        <w:rPr>
          <w:szCs w:val="24"/>
        </w:rPr>
        <w:t xml:space="preserve">9. </w:t>
      </w:r>
      <w:r w:rsidR="00DE5721">
        <w:rPr>
          <w:szCs w:val="24"/>
        </w:rPr>
        <w:t>lentelė. Cen</w:t>
      </w:r>
      <w:r w:rsidR="002C39A8">
        <w:rPr>
          <w:szCs w:val="24"/>
        </w:rPr>
        <w:t>tro veiklos sąnaudų lentelė 2019–2020</w:t>
      </w:r>
      <w:r w:rsidR="00DE5721">
        <w:rPr>
          <w:szCs w:val="24"/>
        </w:rPr>
        <w:t xml:space="preserve"> m.</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5910"/>
        <w:gridCol w:w="1510"/>
        <w:gridCol w:w="1211"/>
      </w:tblGrid>
      <w:tr w:rsidR="006D607F" w14:paraId="17760C1C" w14:textId="77777777">
        <w:trPr>
          <w:trHeight w:val="227"/>
          <w:jc w:val="center"/>
        </w:trPr>
        <w:tc>
          <w:tcPr>
            <w:tcW w:w="997" w:type="dxa"/>
            <w:shd w:val="clear" w:color="auto" w:fill="auto"/>
            <w:vAlign w:val="center"/>
          </w:tcPr>
          <w:p w14:paraId="18C9C17F" w14:textId="77777777" w:rsidR="006D607F" w:rsidRDefault="00DE5721">
            <w:pPr>
              <w:jc w:val="center"/>
              <w:rPr>
                <w:b/>
                <w:szCs w:val="24"/>
              </w:rPr>
            </w:pPr>
            <w:r>
              <w:rPr>
                <w:b/>
                <w:szCs w:val="24"/>
              </w:rPr>
              <w:t>Eil. Nr.</w:t>
            </w:r>
          </w:p>
        </w:tc>
        <w:tc>
          <w:tcPr>
            <w:tcW w:w="5910" w:type="dxa"/>
            <w:shd w:val="clear" w:color="auto" w:fill="auto"/>
            <w:vAlign w:val="center"/>
          </w:tcPr>
          <w:p w14:paraId="0F10EF52" w14:textId="77777777" w:rsidR="006D607F" w:rsidRDefault="00DE5721">
            <w:pPr>
              <w:jc w:val="center"/>
              <w:rPr>
                <w:b/>
                <w:szCs w:val="24"/>
              </w:rPr>
            </w:pPr>
            <w:r>
              <w:rPr>
                <w:b/>
                <w:szCs w:val="24"/>
              </w:rPr>
              <w:t>Veiklos sąnaudos</w:t>
            </w:r>
          </w:p>
        </w:tc>
        <w:tc>
          <w:tcPr>
            <w:tcW w:w="1510" w:type="dxa"/>
            <w:shd w:val="clear" w:color="auto" w:fill="auto"/>
            <w:vAlign w:val="center"/>
          </w:tcPr>
          <w:p w14:paraId="17B9C986" w14:textId="12D04685" w:rsidR="006D607F" w:rsidRDefault="007A1719">
            <w:pPr>
              <w:jc w:val="center"/>
              <w:rPr>
                <w:b/>
                <w:szCs w:val="24"/>
              </w:rPr>
            </w:pPr>
            <w:r>
              <w:rPr>
                <w:b/>
                <w:szCs w:val="24"/>
              </w:rPr>
              <w:t>2019</w:t>
            </w:r>
            <w:r w:rsidR="00DE5721">
              <w:rPr>
                <w:b/>
                <w:szCs w:val="24"/>
              </w:rPr>
              <w:t xml:space="preserve"> m.</w:t>
            </w:r>
          </w:p>
        </w:tc>
        <w:tc>
          <w:tcPr>
            <w:tcW w:w="1211" w:type="dxa"/>
            <w:shd w:val="clear" w:color="auto" w:fill="auto"/>
            <w:vAlign w:val="center"/>
          </w:tcPr>
          <w:p w14:paraId="4D74DE04" w14:textId="137F3522" w:rsidR="006D607F" w:rsidRDefault="007A1719">
            <w:pPr>
              <w:jc w:val="center"/>
              <w:rPr>
                <w:b/>
                <w:szCs w:val="24"/>
              </w:rPr>
            </w:pPr>
            <w:r>
              <w:rPr>
                <w:b/>
                <w:szCs w:val="24"/>
              </w:rPr>
              <w:t>2020</w:t>
            </w:r>
            <w:r w:rsidR="00DE5721">
              <w:rPr>
                <w:b/>
                <w:szCs w:val="24"/>
              </w:rPr>
              <w:t xml:space="preserve"> m.</w:t>
            </w:r>
          </w:p>
        </w:tc>
      </w:tr>
      <w:tr w:rsidR="006D607F" w14:paraId="45F073E8" w14:textId="77777777">
        <w:trPr>
          <w:trHeight w:val="227"/>
          <w:jc w:val="center"/>
        </w:trPr>
        <w:tc>
          <w:tcPr>
            <w:tcW w:w="997" w:type="dxa"/>
            <w:vAlign w:val="center"/>
          </w:tcPr>
          <w:p w14:paraId="26BB3AAE" w14:textId="77777777" w:rsidR="006D607F" w:rsidRDefault="00DE5721">
            <w:pPr>
              <w:jc w:val="center"/>
              <w:rPr>
                <w:szCs w:val="24"/>
              </w:rPr>
            </w:pPr>
            <w:r>
              <w:rPr>
                <w:szCs w:val="24"/>
              </w:rPr>
              <w:t>1.</w:t>
            </w:r>
          </w:p>
        </w:tc>
        <w:tc>
          <w:tcPr>
            <w:tcW w:w="5910" w:type="dxa"/>
            <w:vAlign w:val="center"/>
          </w:tcPr>
          <w:p w14:paraId="77C6FB00" w14:textId="10CA6EAC" w:rsidR="006D607F" w:rsidRDefault="00DE5721">
            <w:pPr>
              <w:rPr>
                <w:szCs w:val="24"/>
              </w:rPr>
            </w:pPr>
            <w:r>
              <w:rPr>
                <w:szCs w:val="24"/>
              </w:rPr>
              <w:t xml:space="preserve">Darbo užmokestis su </w:t>
            </w:r>
            <w:r w:rsidR="006F0919">
              <w:rPr>
                <w:szCs w:val="24"/>
              </w:rPr>
              <w:t>S</w:t>
            </w:r>
            <w:r>
              <w:rPr>
                <w:szCs w:val="24"/>
              </w:rPr>
              <w:t xml:space="preserve">odra </w:t>
            </w:r>
          </w:p>
        </w:tc>
        <w:tc>
          <w:tcPr>
            <w:tcW w:w="1510" w:type="dxa"/>
            <w:vAlign w:val="center"/>
          </w:tcPr>
          <w:p w14:paraId="27982E61" w14:textId="58E51351" w:rsidR="006D607F" w:rsidRDefault="002C39A8">
            <w:pPr>
              <w:jc w:val="center"/>
              <w:rPr>
                <w:bCs/>
                <w:iCs/>
                <w:szCs w:val="24"/>
              </w:rPr>
            </w:pPr>
            <w:r>
              <w:rPr>
                <w:bCs/>
                <w:iCs/>
                <w:szCs w:val="24"/>
              </w:rPr>
              <w:t>57039</w:t>
            </w:r>
          </w:p>
        </w:tc>
        <w:tc>
          <w:tcPr>
            <w:tcW w:w="1211" w:type="dxa"/>
            <w:shd w:val="clear" w:color="auto" w:fill="auto"/>
            <w:vAlign w:val="center"/>
          </w:tcPr>
          <w:p w14:paraId="143810FD" w14:textId="104C9F7F" w:rsidR="006D607F" w:rsidRDefault="00D44793">
            <w:pPr>
              <w:jc w:val="center"/>
              <w:rPr>
                <w:bCs/>
                <w:iCs/>
                <w:szCs w:val="24"/>
              </w:rPr>
            </w:pPr>
            <w:r>
              <w:rPr>
                <w:bCs/>
                <w:iCs/>
                <w:szCs w:val="24"/>
              </w:rPr>
              <w:t>77095</w:t>
            </w:r>
          </w:p>
        </w:tc>
      </w:tr>
      <w:tr w:rsidR="006D607F" w14:paraId="4450AAAB" w14:textId="77777777">
        <w:trPr>
          <w:trHeight w:val="227"/>
          <w:jc w:val="center"/>
        </w:trPr>
        <w:tc>
          <w:tcPr>
            <w:tcW w:w="997" w:type="dxa"/>
            <w:vAlign w:val="center"/>
          </w:tcPr>
          <w:p w14:paraId="349B5563" w14:textId="77777777" w:rsidR="006D607F" w:rsidRDefault="00DE5721">
            <w:pPr>
              <w:jc w:val="center"/>
              <w:rPr>
                <w:szCs w:val="24"/>
              </w:rPr>
            </w:pPr>
            <w:r>
              <w:rPr>
                <w:szCs w:val="24"/>
              </w:rPr>
              <w:t>2.</w:t>
            </w:r>
          </w:p>
        </w:tc>
        <w:tc>
          <w:tcPr>
            <w:tcW w:w="5910" w:type="dxa"/>
            <w:vAlign w:val="center"/>
          </w:tcPr>
          <w:p w14:paraId="46278318" w14:textId="77777777" w:rsidR="006D607F" w:rsidRDefault="00DE5721">
            <w:pPr>
              <w:rPr>
                <w:szCs w:val="24"/>
              </w:rPr>
            </w:pPr>
            <w:r>
              <w:rPr>
                <w:szCs w:val="24"/>
              </w:rPr>
              <w:t>Komandiruočių ir kvalifikacijos sąnaudos</w:t>
            </w:r>
          </w:p>
        </w:tc>
        <w:tc>
          <w:tcPr>
            <w:tcW w:w="1510" w:type="dxa"/>
            <w:vAlign w:val="center"/>
          </w:tcPr>
          <w:p w14:paraId="74DCF82C" w14:textId="44A3C7F2" w:rsidR="006D607F" w:rsidRDefault="002C39A8">
            <w:pPr>
              <w:jc w:val="center"/>
              <w:rPr>
                <w:szCs w:val="24"/>
              </w:rPr>
            </w:pPr>
            <w:r>
              <w:rPr>
                <w:szCs w:val="24"/>
              </w:rPr>
              <w:t>662</w:t>
            </w:r>
          </w:p>
        </w:tc>
        <w:tc>
          <w:tcPr>
            <w:tcW w:w="1211" w:type="dxa"/>
            <w:shd w:val="clear" w:color="auto" w:fill="auto"/>
            <w:vAlign w:val="center"/>
          </w:tcPr>
          <w:p w14:paraId="5C29A2A0" w14:textId="4B426AFB" w:rsidR="006D607F" w:rsidRDefault="00EF64BF">
            <w:pPr>
              <w:jc w:val="center"/>
              <w:rPr>
                <w:szCs w:val="24"/>
              </w:rPr>
            </w:pPr>
            <w:r>
              <w:rPr>
                <w:szCs w:val="24"/>
              </w:rPr>
              <w:t>326</w:t>
            </w:r>
          </w:p>
        </w:tc>
      </w:tr>
      <w:tr w:rsidR="006D607F" w14:paraId="5F1CE6CA" w14:textId="77777777">
        <w:trPr>
          <w:trHeight w:val="227"/>
          <w:jc w:val="center"/>
        </w:trPr>
        <w:tc>
          <w:tcPr>
            <w:tcW w:w="997" w:type="dxa"/>
            <w:vAlign w:val="center"/>
          </w:tcPr>
          <w:p w14:paraId="65B03417" w14:textId="77777777" w:rsidR="006D607F" w:rsidRDefault="00DE5721">
            <w:pPr>
              <w:jc w:val="center"/>
              <w:rPr>
                <w:szCs w:val="24"/>
              </w:rPr>
            </w:pPr>
            <w:r>
              <w:rPr>
                <w:szCs w:val="24"/>
              </w:rPr>
              <w:t>3.</w:t>
            </w:r>
          </w:p>
        </w:tc>
        <w:tc>
          <w:tcPr>
            <w:tcW w:w="5910" w:type="dxa"/>
            <w:vAlign w:val="center"/>
          </w:tcPr>
          <w:p w14:paraId="33CB4B9F" w14:textId="77777777" w:rsidR="006D607F" w:rsidRDefault="00DE5721">
            <w:pPr>
              <w:rPr>
                <w:szCs w:val="24"/>
              </w:rPr>
            </w:pPr>
            <w:r>
              <w:rPr>
                <w:szCs w:val="24"/>
              </w:rPr>
              <w:t>Komunalinių ir ryšių paslaugų sąnaudos</w:t>
            </w:r>
          </w:p>
        </w:tc>
        <w:tc>
          <w:tcPr>
            <w:tcW w:w="1510" w:type="dxa"/>
            <w:vAlign w:val="center"/>
          </w:tcPr>
          <w:p w14:paraId="1920D081" w14:textId="104149BA" w:rsidR="006D607F" w:rsidRDefault="002C39A8">
            <w:pPr>
              <w:jc w:val="center"/>
              <w:rPr>
                <w:szCs w:val="24"/>
              </w:rPr>
            </w:pPr>
            <w:r>
              <w:rPr>
                <w:szCs w:val="24"/>
              </w:rPr>
              <w:t>10703</w:t>
            </w:r>
          </w:p>
        </w:tc>
        <w:tc>
          <w:tcPr>
            <w:tcW w:w="1211" w:type="dxa"/>
            <w:shd w:val="clear" w:color="auto" w:fill="auto"/>
            <w:vAlign w:val="center"/>
          </w:tcPr>
          <w:p w14:paraId="1AEBB21E" w14:textId="133903A2" w:rsidR="006D607F" w:rsidRDefault="008369D6">
            <w:pPr>
              <w:jc w:val="center"/>
              <w:rPr>
                <w:szCs w:val="24"/>
              </w:rPr>
            </w:pPr>
            <w:r>
              <w:rPr>
                <w:szCs w:val="24"/>
              </w:rPr>
              <w:t>7871</w:t>
            </w:r>
          </w:p>
        </w:tc>
      </w:tr>
      <w:tr w:rsidR="006D607F" w14:paraId="15B3ADC0" w14:textId="77777777">
        <w:trPr>
          <w:trHeight w:val="227"/>
          <w:jc w:val="center"/>
        </w:trPr>
        <w:tc>
          <w:tcPr>
            <w:tcW w:w="997" w:type="dxa"/>
            <w:vAlign w:val="center"/>
          </w:tcPr>
          <w:p w14:paraId="72CEAE91" w14:textId="77777777" w:rsidR="006D607F" w:rsidRDefault="00DE5721">
            <w:pPr>
              <w:jc w:val="center"/>
              <w:rPr>
                <w:szCs w:val="24"/>
              </w:rPr>
            </w:pPr>
            <w:r>
              <w:rPr>
                <w:szCs w:val="24"/>
              </w:rPr>
              <w:t>4.</w:t>
            </w:r>
          </w:p>
        </w:tc>
        <w:tc>
          <w:tcPr>
            <w:tcW w:w="5910" w:type="dxa"/>
            <w:vAlign w:val="center"/>
          </w:tcPr>
          <w:p w14:paraId="7E0BF30C" w14:textId="77777777" w:rsidR="006D607F" w:rsidRDefault="00DE5721">
            <w:pPr>
              <w:rPr>
                <w:szCs w:val="24"/>
              </w:rPr>
            </w:pPr>
            <w:r>
              <w:rPr>
                <w:szCs w:val="24"/>
              </w:rPr>
              <w:t>Transporto  sąnaudos</w:t>
            </w:r>
          </w:p>
        </w:tc>
        <w:tc>
          <w:tcPr>
            <w:tcW w:w="1510" w:type="dxa"/>
            <w:vAlign w:val="center"/>
          </w:tcPr>
          <w:p w14:paraId="2B7815A9" w14:textId="69EB0B5E" w:rsidR="006D607F" w:rsidRDefault="002C39A8">
            <w:pPr>
              <w:jc w:val="center"/>
              <w:rPr>
                <w:szCs w:val="24"/>
              </w:rPr>
            </w:pPr>
            <w:r>
              <w:rPr>
                <w:szCs w:val="24"/>
              </w:rPr>
              <w:t>926</w:t>
            </w:r>
          </w:p>
        </w:tc>
        <w:tc>
          <w:tcPr>
            <w:tcW w:w="1211" w:type="dxa"/>
            <w:shd w:val="clear" w:color="auto" w:fill="auto"/>
            <w:vAlign w:val="center"/>
          </w:tcPr>
          <w:p w14:paraId="38E3C970" w14:textId="0D4D0ABD" w:rsidR="006D607F" w:rsidRDefault="008369D6">
            <w:pPr>
              <w:jc w:val="center"/>
              <w:rPr>
                <w:szCs w:val="24"/>
              </w:rPr>
            </w:pPr>
            <w:r>
              <w:rPr>
                <w:szCs w:val="24"/>
              </w:rPr>
              <w:t>1719</w:t>
            </w:r>
          </w:p>
        </w:tc>
      </w:tr>
      <w:tr w:rsidR="006D607F" w14:paraId="019EE239" w14:textId="77777777">
        <w:trPr>
          <w:trHeight w:val="227"/>
          <w:jc w:val="center"/>
        </w:trPr>
        <w:tc>
          <w:tcPr>
            <w:tcW w:w="997" w:type="dxa"/>
            <w:vAlign w:val="center"/>
          </w:tcPr>
          <w:p w14:paraId="291D4CFC" w14:textId="77777777" w:rsidR="006D607F" w:rsidRDefault="00DE5721">
            <w:pPr>
              <w:jc w:val="center"/>
              <w:rPr>
                <w:szCs w:val="24"/>
              </w:rPr>
            </w:pPr>
            <w:r>
              <w:rPr>
                <w:szCs w:val="24"/>
              </w:rPr>
              <w:t>5.</w:t>
            </w:r>
          </w:p>
        </w:tc>
        <w:tc>
          <w:tcPr>
            <w:tcW w:w="5910" w:type="dxa"/>
            <w:vAlign w:val="center"/>
          </w:tcPr>
          <w:p w14:paraId="641F15CB" w14:textId="77777777" w:rsidR="006D607F" w:rsidRDefault="00DE5721">
            <w:pPr>
              <w:rPr>
                <w:szCs w:val="24"/>
              </w:rPr>
            </w:pPr>
            <w:r>
              <w:rPr>
                <w:szCs w:val="24"/>
              </w:rPr>
              <w:t>Ilgalaikio turto nusidėvėjimo ir amortizacijos sąnaudos</w:t>
            </w:r>
          </w:p>
        </w:tc>
        <w:tc>
          <w:tcPr>
            <w:tcW w:w="1510" w:type="dxa"/>
            <w:vAlign w:val="center"/>
          </w:tcPr>
          <w:p w14:paraId="1793FA12" w14:textId="5D396260" w:rsidR="006D607F" w:rsidRDefault="002C39A8">
            <w:pPr>
              <w:jc w:val="center"/>
              <w:rPr>
                <w:bCs/>
                <w:iCs/>
                <w:szCs w:val="24"/>
              </w:rPr>
            </w:pPr>
            <w:r>
              <w:rPr>
                <w:bCs/>
                <w:iCs/>
                <w:szCs w:val="24"/>
              </w:rPr>
              <w:t>9774</w:t>
            </w:r>
          </w:p>
        </w:tc>
        <w:tc>
          <w:tcPr>
            <w:tcW w:w="1211" w:type="dxa"/>
            <w:shd w:val="clear" w:color="auto" w:fill="auto"/>
            <w:vAlign w:val="center"/>
          </w:tcPr>
          <w:p w14:paraId="22ED388B" w14:textId="5FA1A091" w:rsidR="006D607F" w:rsidRDefault="008369D6">
            <w:pPr>
              <w:jc w:val="center"/>
              <w:rPr>
                <w:bCs/>
                <w:iCs/>
                <w:szCs w:val="24"/>
              </w:rPr>
            </w:pPr>
            <w:r>
              <w:rPr>
                <w:bCs/>
                <w:iCs/>
                <w:szCs w:val="24"/>
              </w:rPr>
              <w:t>11327</w:t>
            </w:r>
          </w:p>
        </w:tc>
      </w:tr>
      <w:tr w:rsidR="00EF64BF" w14:paraId="121BD377" w14:textId="77777777">
        <w:trPr>
          <w:trHeight w:val="227"/>
          <w:jc w:val="center"/>
        </w:trPr>
        <w:tc>
          <w:tcPr>
            <w:tcW w:w="997" w:type="dxa"/>
            <w:vAlign w:val="center"/>
          </w:tcPr>
          <w:p w14:paraId="55B786C2" w14:textId="508C2823" w:rsidR="00EF64BF" w:rsidRDefault="00EF64BF">
            <w:pPr>
              <w:jc w:val="center"/>
              <w:rPr>
                <w:szCs w:val="24"/>
              </w:rPr>
            </w:pPr>
            <w:r>
              <w:rPr>
                <w:szCs w:val="24"/>
              </w:rPr>
              <w:t>6.</w:t>
            </w:r>
          </w:p>
        </w:tc>
        <w:tc>
          <w:tcPr>
            <w:tcW w:w="5910" w:type="dxa"/>
            <w:vAlign w:val="center"/>
          </w:tcPr>
          <w:p w14:paraId="7CB9AAA6" w14:textId="33DAA62C" w:rsidR="00EF64BF" w:rsidRDefault="00EF64BF">
            <w:pPr>
              <w:rPr>
                <w:szCs w:val="24"/>
              </w:rPr>
            </w:pPr>
            <w:r>
              <w:rPr>
                <w:szCs w:val="24"/>
              </w:rPr>
              <w:t>Patalpų remonto sąnaudos</w:t>
            </w:r>
          </w:p>
        </w:tc>
        <w:tc>
          <w:tcPr>
            <w:tcW w:w="1510" w:type="dxa"/>
            <w:vAlign w:val="center"/>
          </w:tcPr>
          <w:p w14:paraId="79D48AE7" w14:textId="4F096CAC" w:rsidR="00EF64BF" w:rsidRDefault="00EF64BF">
            <w:pPr>
              <w:jc w:val="center"/>
              <w:rPr>
                <w:bCs/>
                <w:iCs/>
                <w:szCs w:val="24"/>
              </w:rPr>
            </w:pPr>
            <w:r>
              <w:rPr>
                <w:bCs/>
                <w:iCs/>
                <w:szCs w:val="24"/>
              </w:rPr>
              <w:t>-</w:t>
            </w:r>
          </w:p>
        </w:tc>
        <w:tc>
          <w:tcPr>
            <w:tcW w:w="1211" w:type="dxa"/>
            <w:shd w:val="clear" w:color="auto" w:fill="auto"/>
            <w:vAlign w:val="center"/>
          </w:tcPr>
          <w:p w14:paraId="69E1AFA2" w14:textId="503F5E3A" w:rsidR="00EF64BF" w:rsidRDefault="00F40F1F">
            <w:pPr>
              <w:jc w:val="center"/>
              <w:rPr>
                <w:bCs/>
                <w:iCs/>
                <w:szCs w:val="24"/>
              </w:rPr>
            </w:pPr>
            <w:r>
              <w:rPr>
                <w:bCs/>
                <w:iCs/>
                <w:szCs w:val="24"/>
              </w:rPr>
              <w:t>7091</w:t>
            </w:r>
          </w:p>
        </w:tc>
      </w:tr>
      <w:tr w:rsidR="006D607F" w14:paraId="623B4AFD" w14:textId="77777777">
        <w:trPr>
          <w:trHeight w:val="227"/>
          <w:jc w:val="center"/>
        </w:trPr>
        <w:tc>
          <w:tcPr>
            <w:tcW w:w="997" w:type="dxa"/>
            <w:vAlign w:val="center"/>
          </w:tcPr>
          <w:p w14:paraId="47596140" w14:textId="77777777" w:rsidR="006D607F" w:rsidRDefault="00DE5721">
            <w:pPr>
              <w:jc w:val="center"/>
              <w:rPr>
                <w:szCs w:val="24"/>
              </w:rPr>
            </w:pPr>
            <w:r>
              <w:rPr>
                <w:szCs w:val="24"/>
              </w:rPr>
              <w:lastRenderedPageBreak/>
              <w:t>6.</w:t>
            </w:r>
          </w:p>
        </w:tc>
        <w:tc>
          <w:tcPr>
            <w:tcW w:w="5910" w:type="dxa"/>
            <w:vAlign w:val="center"/>
          </w:tcPr>
          <w:p w14:paraId="4AF4A519" w14:textId="77777777" w:rsidR="006D607F" w:rsidRDefault="00DE5721">
            <w:pPr>
              <w:rPr>
                <w:szCs w:val="24"/>
              </w:rPr>
            </w:pPr>
            <w:r>
              <w:rPr>
                <w:szCs w:val="24"/>
              </w:rPr>
              <w:t>Kitos bendrosios ir administracinės sąnaudos, t. sk.:</w:t>
            </w:r>
          </w:p>
        </w:tc>
        <w:tc>
          <w:tcPr>
            <w:tcW w:w="1510" w:type="dxa"/>
            <w:vAlign w:val="center"/>
          </w:tcPr>
          <w:p w14:paraId="266E9503" w14:textId="30DAC86C" w:rsidR="006D607F" w:rsidRDefault="002C39A8">
            <w:pPr>
              <w:jc w:val="center"/>
              <w:rPr>
                <w:szCs w:val="24"/>
              </w:rPr>
            </w:pPr>
            <w:r>
              <w:rPr>
                <w:szCs w:val="24"/>
              </w:rPr>
              <w:t>45301</w:t>
            </w:r>
          </w:p>
        </w:tc>
        <w:tc>
          <w:tcPr>
            <w:tcW w:w="1211" w:type="dxa"/>
            <w:shd w:val="clear" w:color="auto" w:fill="auto"/>
            <w:vAlign w:val="center"/>
          </w:tcPr>
          <w:p w14:paraId="7B576143" w14:textId="2F4AE57F" w:rsidR="006D607F" w:rsidRDefault="00F40F1F">
            <w:pPr>
              <w:jc w:val="center"/>
              <w:rPr>
                <w:szCs w:val="24"/>
              </w:rPr>
            </w:pPr>
            <w:r>
              <w:rPr>
                <w:szCs w:val="24"/>
              </w:rPr>
              <w:t>43244</w:t>
            </w:r>
          </w:p>
        </w:tc>
      </w:tr>
      <w:tr w:rsidR="006D607F" w14:paraId="4B4221C1" w14:textId="77777777">
        <w:trPr>
          <w:trHeight w:val="227"/>
          <w:jc w:val="center"/>
        </w:trPr>
        <w:tc>
          <w:tcPr>
            <w:tcW w:w="997" w:type="dxa"/>
            <w:vAlign w:val="center"/>
          </w:tcPr>
          <w:p w14:paraId="17B8AB4C" w14:textId="77777777" w:rsidR="006D607F" w:rsidRDefault="00DE5721">
            <w:pPr>
              <w:jc w:val="center"/>
              <w:rPr>
                <w:szCs w:val="24"/>
              </w:rPr>
            </w:pPr>
            <w:r>
              <w:rPr>
                <w:szCs w:val="24"/>
              </w:rPr>
              <w:t>6.1.</w:t>
            </w:r>
          </w:p>
        </w:tc>
        <w:tc>
          <w:tcPr>
            <w:tcW w:w="5910" w:type="dxa"/>
            <w:vAlign w:val="center"/>
          </w:tcPr>
          <w:p w14:paraId="22903EDB" w14:textId="77777777" w:rsidR="006D607F" w:rsidRDefault="00DE5721">
            <w:pPr>
              <w:jc w:val="both"/>
              <w:rPr>
                <w:szCs w:val="24"/>
              </w:rPr>
            </w:pPr>
            <w:r>
              <w:rPr>
                <w:szCs w:val="24"/>
              </w:rPr>
              <w:t>Parduotų prekių savikaina</w:t>
            </w:r>
          </w:p>
        </w:tc>
        <w:tc>
          <w:tcPr>
            <w:tcW w:w="1510" w:type="dxa"/>
            <w:vAlign w:val="center"/>
          </w:tcPr>
          <w:p w14:paraId="12C80C89" w14:textId="5D837605" w:rsidR="006D607F" w:rsidRDefault="002C39A8">
            <w:pPr>
              <w:jc w:val="center"/>
              <w:rPr>
                <w:szCs w:val="24"/>
              </w:rPr>
            </w:pPr>
            <w:r>
              <w:rPr>
                <w:szCs w:val="24"/>
              </w:rPr>
              <w:t>1657</w:t>
            </w:r>
          </w:p>
        </w:tc>
        <w:tc>
          <w:tcPr>
            <w:tcW w:w="1211" w:type="dxa"/>
            <w:shd w:val="clear" w:color="auto" w:fill="auto"/>
            <w:vAlign w:val="center"/>
          </w:tcPr>
          <w:p w14:paraId="1F95A75B" w14:textId="32FC6D64" w:rsidR="006D607F" w:rsidRDefault="00F725F9">
            <w:pPr>
              <w:jc w:val="center"/>
              <w:rPr>
                <w:szCs w:val="24"/>
              </w:rPr>
            </w:pPr>
            <w:r>
              <w:rPr>
                <w:szCs w:val="24"/>
              </w:rPr>
              <w:t>1192</w:t>
            </w:r>
          </w:p>
        </w:tc>
      </w:tr>
      <w:tr w:rsidR="006D607F" w14:paraId="727A5E9A" w14:textId="77777777">
        <w:trPr>
          <w:trHeight w:val="227"/>
          <w:jc w:val="center"/>
        </w:trPr>
        <w:tc>
          <w:tcPr>
            <w:tcW w:w="997" w:type="dxa"/>
            <w:vAlign w:val="center"/>
          </w:tcPr>
          <w:p w14:paraId="4315BED5" w14:textId="77777777" w:rsidR="006D607F" w:rsidRDefault="00DE5721">
            <w:pPr>
              <w:jc w:val="center"/>
              <w:rPr>
                <w:szCs w:val="24"/>
              </w:rPr>
            </w:pPr>
            <w:r>
              <w:rPr>
                <w:szCs w:val="24"/>
              </w:rPr>
              <w:t>6.2.</w:t>
            </w:r>
          </w:p>
        </w:tc>
        <w:tc>
          <w:tcPr>
            <w:tcW w:w="5910" w:type="dxa"/>
            <w:vAlign w:val="center"/>
          </w:tcPr>
          <w:p w14:paraId="3446C36D" w14:textId="77777777" w:rsidR="006D607F" w:rsidRDefault="00DE5721">
            <w:pPr>
              <w:rPr>
                <w:szCs w:val="24"/>
              </w:rPr>
            </w:pPr>
            <w:r>
              <w:rPr>
                <w:szCs w:val="24"/>
              </w:rPr>
              <w:t>Renginių, mugių, mokymų, seminarų organizavimo sąnaudos</w:t>
            </w:r>
          </w:p>
        </w:tc>
        <w:tc>
          <w:tcPr>
            <w:tcW w:w="1510" w:type="dxa"/>
            <w:vAlign w:val="center"/>
          </w:tcPr>
          <w:p w14:paraId="19C40278" w14:textId="7C274B67" w:rsidR="006D607F" w:rsidRDefault="002C39A8">
            <w:pPr>
              <w:jc w:val="center"/>
              <w:rPr>
                <w:szCs w:val="24"/>
              </w:rPr>
            </w:pPr>
            <w:r>
              <w:rPr>
                <w:szCs w:val="24"/>
              </w:rPr>
              <w:t>25876</w:t>
            </w:r>
          </w:p>
        </w:tc>
        <w:tc>
          <w:tcPr>
            <w:tcW w:w="1211" w:type="dxa"/>
            <w:shd w:val="clear" w:color="auto" w:fill="auto"/>
            <w:vAlign w:val="center"/>
          </w:tcPr>
          <w:p w14:paraId="0F9F6F38" w14:textId="60804302" w:rsidR="006D607F" w:rsidRDefault="004E6DD9">
            <w:pPr>
              <w:jc w:val="center"/>
              <w:rPr>
                <w:szCs w:val="24"/>
              </w:rPr>
            </w:pPr>
            <w:r>
              <w:rPr>
                <w:szCs w:val="24"/>
              </w:rPr>
              <w:t>12043</w:t>
            </w:r>
          </w:p>
        </w:tc>
      </w:tr>
      <w:tr w:rsidR="006D607F" w14:paraId="160EC7F3" w14:textId="77777777">
        <w:trPr>
          <w:trHeight w:val="227"/>
          <w:jc w:val="center"/>
        </w:trPr>
        <w:tc>
          <w:tcPr>
            <w:tcW w:w="997" w:type="dxa"/>
            <w:vAlign w:val="center"/>
          </w:tcPr>
          <w:p w14:paraId="5B8C410A" w14:textId="77777777" w:rsidR="006D607F" w:rsidRDefault="00DE5721">
            <w:pPr>
              <w:jc w:val="center"/>
              <w:rPr>
                <w:szCs w:val="24"/>
              </w:rPr>
            </w:pPr>
            <w:r>
              <w:rPr>
                <w:szCs w:val="24"/>
              </w:rPr>
              <w:t>6.3.</w:t>
            </w:r>
          </w:p>
        </w:tc>
        <w:tc>
          <w:tcPr>
            <w:tcW w:w="5910" w:type="dxa"/>
            <w:vAlign w:val="center"/>
          </w:tcPr>
          <w:p w14:paraId="2EA809A8" w14:textId="4897E847" w:rsidR="006D607F" w:rsidRDefault="00DE5721" w:rsidP="001A5751">
            <w:pPr>
              <w:rPr>
                <w:szCs w:val="24"/>
              </w:rPr>
            </w:pPr>
            <w:r>
              <w:rPr>
                <w:szCs w:val="24"/>
              </w:rPr>
              <w:t xml:space="preserve">Reklamos (skelbimų, turistinių knygelių, </w:t>
            </w:r>
            <w:r w:rsidR="001A5751">
              <w:rPr>
                <w:szCs w:val="24"/>
              </w:rPr>
              <w:t>turistinio maršruto duomenų bazės kūrimo paslaugos</w:t>
            </w:r>
            <w:r>
              <w:rPr>
                <w:szCs w:val="24"/>
              </w:rPr>
              <w:t>) sąnaudos</w:t>
            </w:r>
          </w:p>
        </w:tc>
        <w:tc>
          <w:tcPr>
            <w:tcW w:w="1510" w:type="dxa"/>
            <w:vAlign w:val="center"/>
          </w:tcPr>
          <w:p w14:paraId="7F873085" w14:textId="40428007" w:rsidR="006D607F" w:rsidRDefault="008D6AF8">
            <w:pPr>
              <w:jc w:val="center"/>
              <w:rPr>
                <w:szCs w:val="24"/>
              </w:rPr>
            </w:pPr>
            <w:r>
              <w:rPr>
                <w:szCs w:val="24"/>
              </w:rPr>
              <w:t>4293</w:t>
            </w:r>
          </w:p>
        </w:tc>
        <w:tc>
          <w:tcPr>
            <w:tcW w:w="1211" w:type="dxa"/>
            <w:shd w:val="clear" w:color="auto" w:fill="auto"/>
            <w:vAlign w:val="center"/>
          </w:tcPr>
          <w:p w14:paraId="005D4AE4" w14:textId="18684797" w:rsidR="006D607F" w:rsidRDefault="001A5751">
            <w:pPr>
              <w:jc w:val="center"/>
              <w:rPr>
                <w:szCs w:val="24"/>
              </w:rPr>
            </w:pPr>
            <w:r>
              <w:rPr>
                <w:szCs w:val="24"/>
              </w:rPr>
              <w:t>20706</w:t>
            </w:r>
          </w:p>
        </w:tc>
      </w:tr>
      <w:tr w:rsidR="006D607F" w14:paraId="6DFD7AE5" w14:textId="77777777">
        <w:trPr>
          <w:trHeight w:val="227"/>
          <w:jc w:val="center"/>
        </w:trPr>
        <w:tc>
          <w:tcPr>
            <w:tcW w:w="997" w:type="dxa"/>
            <w:vAlign w:val="center"/>
          </w:tcPr>
          <w:p w14:paraId="501974D1" w14:textId="77777777" w:rsidR="006D607F" w:rsidRDefault="00DE5721">
            <w:pPr>
              <w:jc w:val="center"/>
              <w:rPr>
                <w:szCs w:val="24"/>
              </w:rPr>
            </w:pPr>
            <w:r>
              <w:rPr>
                <w:szCs w:val="24"/>
              </w:rPr>
              <w:t>6.4.</w:t>
            </w:r>
          </w:p>
        </w:tc>
        <w:tc>
          <w:tcPr>
            <w:tcW w:w="5910" w:type="dxa"/>
            <w:vAlign w:val="center"/>
          </w:tcPr>
          <w:p w14:paraId="7BA35F54" w14:textId="77777777" w:rsidR="006D607F" w:rsidRDefault="00DE5721">
            <w:pPr>
              <w:rPr>
                <w:szCs w:val="24"/>
              </w:rPr>
            </w:pPr>
            <w:r>
              <w:rPr>
                <w:szCs w:val="24"/>
              </w:rPr>
              <w:t>Biuro įrangos ir buhalterinės programos priežiūros sąnaudos</w:t>
            </w:r>
          </w:p>
        </w:tc>
        <w:tc>
          <w:tcPr>
            <w:tcW w:w="1510" w:type="dxa"/>
            <w:vAlign w:val="center"/>
          </w:tcPr>
          <w:p w14:paraId="458D1107" w14:textId="0B9B13EF" w:rsidR="006D607F" w:rsidRDefault="008D6AF8">
            <w:pPr>
              <w:jc w:val="center"/>
              <w:rPr>
                <w:szCs w:val="24"/>
              </w:rPr>
            </w:pPr>
            <w:r>
              <w:rPr>
                <w:szCs w:val="24"/>
              </w:rPr>
              <w:t>784</w:t>
            </w:r>
          </w:p>
        </w:tc>
        <w:tc>
          <w:tcPr>
            <w:tcW w:w="1211" w:type="dxa"/>
            <w:shd w:val="clear" w:color="auto" w:fill="auto"/>
            <w:vAlign w:val="center"/>
          </w:tcPr>
          <w:p w14:paraId="4FD30897" w14:textId="429A1E41" w:rsidR="006D607F" w:rsidRDefault="00B27647">
            <w:pPr>
              <w:jc w:val="center"/>
              <w:rPr>
                <w:szCs w:val="24"/>
              </w:rPr>
            </w:pPr>
            <w:r w:rsidRPr="00BA46CD">
              <w:rPr>
                <w:szCs w:val="24"/>
              </w:rPr>
              <w:t>1404</w:t>
            </w:r>
          </w:p>
        </w:tc>
      </w:tr>
      <w:tr w:rsidR="006D607F" w14:paraId="68B9DDC7" w14:textId="77777777">
        <w:trPr>
          <w:trHeight w:val="227"/>
          <w:jc w:val="center"/>
        </w:trPr>
        <w:tc>
          <w:tcPr>
            <w:tcW w:w="997" w:type="dxa"/>
            <w:vAlign w:val="center"/>
          </w:tcPr>
          <w:p w14:paraId="30608E91" w14:textId="77777777" w:rsidR="006D607F" w:rsidRDefault="00DE5721">
            <w:pPr>
              <w:jc w:val="center"/>
              <w:rPr>
                <w:szCs w:val="24"/>
              </w:rPr>
            </w:pPr>
            <w:r>
              <w:rPr>
                <w:szCs w:val="24"/>
              </w:rPr>
              <w:t>6.5.</w:t>
            </w:r>
          </w:p>
        </w:tc>
        <w:tc>
          <w:tcPr>
            <w:tcW w:w="5910" w:type="dxa"/>
            <w:vAlign w:val="center"/>
          </w:tcPr>
          <w:p w14:paraId="034A0F65" w14:textId="77777777" w:rsidR="006D607F" w:rsidRDefault="00DE5721">
            <w:pPr>
              <w:rPr>
                <w:szCs w:val="24"/>
              </w:rPr>
            </w:pPr>
            <w:r>
              <w:rPr>
                <w:szCs w:val="24"/>
              </w:rPr>
              <w:t>Atsargų sąnaudos (ūkinių ir kanceliarinių prekių)</w:t>
            </w:r>
          </w:p>
        </w:tc>
        <w:tc>
          <w:tcPr>
            <w:tcW w:w="1510" w:type="dxa"/>
            <w:vAlign w:val="center"/>
          </w:tcPr>
          <w:p w14:paraId="4B3D4A71" w14:textId="75448436" w:rsidR="006D607F" w:rsidRDefault="008D6AF8">
            <w:pPr>
              <w:jc w:val="center"/>
              <w:rPr>
                <w:szCs w:val="24"/>
              </w:rPr>
            </w:pPr>
            <w:r>
              <w:rPr>
                <w:szCs w:val="24"/>
              </w:rPr>
              <w:t>874</w:t>
            </w:r>
          </w:p>
        </w:tc>
        <w:tc>
          <w:tcPr>
            <w:tcW w:w="1211" w:type="dxa"/>
            <w:shd w:val="clear" w:color="auto" w:fill="auto"/>
            <w:vAlign w:val="center"/>
          </w:tcPr>
          <w:p w14:paraId="095DA61A" w14:textId="09575576" w:rsidR="006D607F" w:rsidRDefault="00F725F9">
            <w:pPr>
              <w:jc w:val="center"/>
              <w:rPr>
                <w:szCs w:val="24"/>
              </w:rPr>
            </w:pPr>
            <w:r w:rsidRPr="00BA46CD">
              <w:rPr>
                <w:szCs w:val="24"/>
              </w:rPr>
              <w:t>1725</w:t>
            </w:r>
          </w:p>
        </w:tc>
      </w:tr>
      <w:tr w:rsidR="006D607F" w14:paraId="36B82AFB" w14:textId="77777777">
        <w:trPr>
          <w:trHeight w:val="227"/>
          <w:jc w:val="center"/>
        </w:trPr>
        <w:tc>
          <w:tcPr>
            <w:tcW w:w="997" w:type="dxa"/>
            <w:vAlign w:val="center"/>
          </w:tcPr>
          <w:p w14:paraId="3D7E0D2F" w14:textId="77777777" w:rsidR="006D607F" w:rsidRDefault="00DE5721">
            <w:pPr>
              <w:jc w:val="center"/>
              <w:rPr>
                <w:szCs w:val="24"/>
              </w:rPr>
            </w:pPr>
            <w:r>
              <w:rPr>
                <w:szCs w:val="24"/>
              </w:rPr>
              <w:t>6.6.</w:t>
            </w:r>
          </w:p>
        </w:tc>
        <w:tc>
          <w:tcPr>
            <w:tcW w:w="5910" w:type="dxa"/>
            <w:vAlign w:val="center"/>
          </w:tcPr>
          <w:p w14:paraId="27CCA183" w14:textId="77777777" w:rsidR="006D607F" w:rsidRDefault="00DE5721">
            <w:pPr>
              <w:rPr>
                <w:szCs w:val="24"/>
              </w:rPr>
            </w:pPr>
            <w:r>
              <w:rPr>
                <w:szCs w:val="24"/>
              </w:rPr>
              <w:t>Už mažųjų laivelių prieplaukos ekspertizę</w:t>
            </w:r>
          </w:p>
        </w:tc>
        <w:tc>
          <w:tcPr>
            <w:tcW w:w="1510" w:type="dxa"/>
            <w:vAlign w:val="center"/>
          </w:tcPr>
          <w:p w14:paraId="705CE578" w14:textId="37234D2D" w:rsidR="006D607F" w:rsidRDefault="008D6AF8">
            <w:pPr>
              <w:jc w:val="center"/>
              <w:rPr>
                <w:szCs w:val="24"/>
              </w:rPr>
            </w:pPr>
            <w:r>
              <w:rPr>
                <w:szCs w:val="24"/>
              </w:rPr>
              <w:t>1573</w:t>
            </w:r>
          </w:p>
        </w:tc>
        <w:tc>
          <w:tcPr>
            <w:tcW w:w="1211" w:type="dxa"/>
            <w:shd w:val="clear" w:color="auto" w:fill="auto"/>
            <w:vAlign w:val="center"/>
          </w:tcPr>
          <w:p w14:paraId="36DC265A" w14:textId="18FD6188" w:rsidR="006D607F" w:rsidRDefault="00F725F9">
            <w:pPr>
              <w:jc w:val="center"/>
              <w:rPr>
                <w:szCs w:val="24"/>
              </w:rPr>
            </w:pPr>
            <w:r>
              <w:rPr>
                <w:szCs w:val="24"/>
              </w:rPr>
              <w:t>-</w:t>
            </w:r>
          </w:p>
        </w:tc>
      </w:tr>
      <w:tr w:rsidR="006D607F" w14:paraId="3122DDCB" w14:textId="77777777">
        <w:trPr>
          <w:trHeight w:val="227"/>
          <w:jc w:val="center"/>
        </w:trPr>
        <w:tc>
          <w:tcPr>
            <w:tcW w:w="997" w:type="dxa"/>
            <w:vAlign w:val="center"/>
          </w:tcPr>
          <w:p w14:paraId="5255A252" w14:textId="77777777" w:rsidR="006D607F" w:rsidRDefault="00DE5721">
            <w:pPr>
              <w:jc w:val="center"/>
              <w:rPr>
                <w:szCs w:val="24"/>
              </w:rPr>
            </w:pPr>
            <w:r>
              <w:rPr>
                <w:szCs w:val="24"/>
              </w:rPr>
              <w:t>6.7.</w:t>
            </w:r>
          </w:p>
        </w:tc>
        <w:tc>
          <w:tcPr>
            <w:tcW w:w="5910" w:type="dxa"/>
            <w:vAlign w:val="center"/>
          </w:tcPr>
          <w:p w14:paraId="3A40F40A" w14:textId="28814BF6" w:rsidR="006D607F" w:rsidRDefault="00DE5721">
            <w:pPr>
              <w:rPr>
                <w:szCs w:val="24"/>
              </w:rPr>
            </w:pPr>
            <w:r>
              <w:rPr>
                <w:szCs w:val="24"/>
              </w:rPr>
              <w:t>Lėktuvų ir kelto bi</w:t>
            </w:r>
            <w:r w:rsidR="00F725F9">
              <w:rPr>
                <w:szCs w:val="24"/>
              </w:rPr>
              <w:t>lietų, ekskursijų organizavimo sąnaudos</w:t>
            </w:r>
          </w:p>
        </w:tc>
        <w:tc>
          <w:tcPr>
            <w:tcW w:w="1510" w:type="dxa"/>
            <w:vAlign w:val="center"/>
          </w:tcPr>
          <w:p w14:paraId="68DEEBB6" w14:textId="2510EA1B" w:rsidR="006D607F" w:rsidRDefault="008D6AF8">
            <w:pPr>
              <w:jc w:val="center"/>
              <w:rPr>
                <w:szCs w:val="24"/>
              </w:rPr>
            </w:pPr>
            <w:r>
              <w:rPr>
                <w:szCs w:val="24"/>
              </w:rPr>
              <w:t>2714</w:t>
            </w:r>
          </w:p>
        </w:tc>
        <w:tc>
          <w:tcPr>
            <w:tcW w:w="1211" w:type="dxa"/>
            <w:shd w:val="clear" w:color="auto" w:fill="auto"/>
            <w:vAlign w:val="center"/>
          </w:tcPr>
          <w:p w14:paraId="4B059B47" w14:textId="034BEDAB" w:rsidR="006D607F" w:rsidRDefault="00F725F9">
            <w:pPr>
              <w:jc w:val="center"/>
              <w:rPr>
                <w:szCs w:val="24"/>
              </w:rPr>
            </w:pPr>
            <w:r>
              <w:rPr>
                <w:szCs w:val="24"/>
              </w:rPr>
              <w:t>1355</w:t>
            </w:r>
          </w:p>
        </w:tc>
      </w:tr>
      <w:tr w:rsidR="006D607F" w14:paraId="6470388E" w14:textId="77777777">
        <w:trPr>
          <w:trHeight w:val="227"/>
          <w:jc w:val="center"/>
        </w:trPr>
        <w:tc>
          <w:tcPr>
            <w:tcW w:w="997" w:type="dxa"/>
            <w:vAlign w:val="center"/>
          </w:tcPr>
          <w:p w14:paraId="21A376E9" w14:textId="77777777" w:rsidR="006D607F" w:rsidRDefault="00DE5721">
            <w:pPr>
              <w:jc w:val="center"/>
              <w:rPr>
                <w:szCs w:val="24"/>
              </w:rPr>
            </w:pPr>
            <w:r>
              <w:rPr>
                <w:szCs w:val="24"/>
              </w:rPr>
              <w:t>6.8.</w:t>
            </w:r>
          </w:p>
        </w:tc>
        <w:tc>
          <w:tcPr>
            <w:tcW w:w="5910" w:type="dxa"/>
            <w:vAlign w:val="center"/>
          </w:tcPr>
          <w:p w14:paraId="17158B09" w14:textId="34AB2B43" w:rsidR="006D607F" w:rsidRDefault="00DE5721" w:rsidP="00DE00AB">
            <w:pPr>
              <w:jc w:val="both"/>
              <w:rPr>
                <w:szCs w:val="24"/>
              </w:rPr>
            </w:pPr>
            <w:r>
              <w:rPr>
                <w:szCs w:val="24"/>
              </w:rPr>
              <w:t>Kitos bendrosios ir administrac</w:t>
            </w:r>
            <w:r w:rsidR="00DE00AB">
              <w:rPr>
                <w:szCs w:val="24"/>
              </w:rPr>
              <w:t xml:space="preserve">inės sąnaudos (banko paslaugos, </w:t>
            </w:r>
            <w:r>
              <w:rPr>
                <w:szCs w:val="24"/>
              </w:rPr>
              <w:t xml:space="preserve">civilinės atsakomybės draudimas, spaudos prenumerata, priešgaisrinės ir apsaugos paslaugos ir kt.) </w:t>
            </w:r>
          </w:p>
        </w:tc>
        <w:tc>
          <w:tcPr>
            <w:tcW w:w="1510" w:type="dxa"/>
            <w:vAlign w:val="center"/>
          </w:tcPr>
          <w:p w14:paraId="30838933" w14:textId="1CE698C9" w:rsidR="006D607F" w:rsidRDefault="008D6AF8">
            <w:pPr>
              <w:jc w:val="center"/>
              <w:rPr>
                <w:szCs w:val="24"/>
              </w:rPr>
            </w:pPr>
            <w:r>
              <w:rPr>
                <w:szCs w:val="24"/>
              </w:rPr>
              <w:t>7530</w:t>
            </w:r>
          </w:p>
        </w:tc>
        <w:tc>
          <w:tcPr>
            <w:tcW w:w="1211" w:type="dxa"/>
            <w:shd w:val="clear" w:color="auto" w:fill="auto"/>
            <w:vAlign w:val="center"/>
          </w:tcPr>
          <w:p w14:paraId="41333475" w14:textId="0F9D3838" w:rsidR="006D607F" w:rsidRDefault="00F40F1F">
            <w:pPr>
              <w:jc w:val="center"/>
              <w:rPr>
                <w:szCs w:val="24"/>
              </w:rPr>
            </w:pPr>
            <w:r>
              <w:rPr>
                <w:szCs w:val="24"/>
              </w:rPr>
              <w:t>4819</w:t>
            </w:r>
          </w:p>
        </w:tc>
      </w:tr>
      <w:tr w:rsidR="006D607F" w14:paraId="3FB058A6" w14:textId="77777777">
        <w:trPr>
          <w:trHeight w:val="227"/>
          <w:jc w:val="center"/>
        </w:trPr>
        <w:tc>
          <w:tcPr>
            <w:tcW w:w="6907" w:type="dxa"/>
            <w:gridSpan w:val="2"/>
            <w:vAlign w:val="center"/>
          </w:tcPr>
          <w:p w14:paraId="40368770" w14:textId="77777777" w:rsidR="006D607F" w:rsidRDefault="00DE5721">
            <w:pPr>
              <w:jc w:val="right"/>
              <w:rPr>
                <w:b/>
                <w:szCs w:val="24"/>
              </w:rPr>
            </w:pPr>
            <w:r>
              <w:rPr>
                <w:b/>
                <w:szCs w:val="24"/>
              </w:rPr>
              <w:t>Iš viso:</w:t>
            </w:r>
          </w:p>
        </w:tc>
        <w:tc>
          <w:tcPr>
            <w:tcW w:w="1510" w:type="dxa"/>
            <w:vAlign w:val="center"/>
          </w:tcPr>
          <w:p w14:paraId="06F6A417" w14:textId="2C9B1640" w:rsidR="006D607F" w:rsidRDefault="008D6AF8">
            <w:pPr>
              <w:jc w:val="center"/>
              <w:rPr>
                <w:b/>
                <w:szCs w:val="24"/>
              </w:rPr>
            </w:pPr>
            <w:r>
              <w:rPr>
                <w:b/>
                <w:szCs w:val="24"/>
              </w:rPr>
              <w:t>124405</w:t>
            </w:r>
          </w:p>
        </w:tc>
        <w:tc>
          <w:tcPr>
            <w:tcW w:w="1211" w:type="dxa"/>
            <w:shd w:val="clear" w:color="auto" w:fill="auto"/>
            <w:vAlign w:val="center"/>
          </w:tcPr>
          <w:p w14:paraId="3F01B603" w14:textId="675315F9" w:rsidR="006D607F" w:rsidRDefault="00F40F1F">
            <w:pPr>
              <w:jc w:val="center"/>
              <w:rPr>
                <w:b/>
                <w:szCs w:val="24"/>
              </w:rPr>
            </w:pPr>
            <w:r>
              <w:rPr>
                <w:b/>
                <w:szCs w:val="24"/>
              </w:rPr>
              <w:t>148673</w:t>
            </w:r>
          </w:p>
        </w:tc>
      </w:tr>
    </w:tbl>
    <w:p w14:paraId="6B459DB0" w14:textId="77777777" w:rsidR="006D607F" w:rsidRDefault="006D607F">
      <w:pPr>
        <w:jc w:val="both"/>
        <w:rPr>
          <w:b/>
          <w:szCs w:val="24"/>
        </w:rPr>
      </w:pPr>
    </w:p>
    <w:p w14:paraId="68BF4A6B" w14:textId="77777777" w:rsidR="006D607F" w:rsidRDefault="006D607F">
      <w:pPr>
        <w:rPr>
          <w:color w:val="FF0000"/>
          <w:szCs w:val="24"/>
        </w:rPr>
      </w:pPr>
    </w:p>
    <w:p w14:paraId="0D96D0DA" w14:textId="49FBC786" w:rsidR="006D607F" w:rsidRDefault="008710B5">
      <w:pPr>
        <w:rPr>
          <w:szCs w:val="24"/>
        </w:rPr>
      </w:pPr>
      <w:r>
        <w:rPr>
          <w:szCs w:val="24"/>
        </w:rPr>
        <w:t>10</w:t>
      </w:r>
      <w:r w:rsidR="00DE5721">
        <w:rPr>
          <w:szCs w:val="24"/>
        </w:rPr>
        <w:t xml:space="preserve"> lentelė. Priskaičiuoto darbuotojų darbo užmokesčio ir </w:t>
      </w:r>
      <w:r w:rsidR="00FD2B76">
        <w:rPr>
          <w:szCs w:val="24"/>
        </w:rPr>
        <w:t>S</w:t>
      </w:r>
      <w:r w:rsidR="00DE5721">
        <w:rPr>
          <w:szCs w:val="24"/>
        </w:rPr>
        <w:t>odros sąnaudų struktūra.</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6478"/>
        <w:gridCol w:w="1277"/>
        <w:gridCol w:w="1213"/>
      </w:tblGrid>
      <w:tr w:rsidR="006D607F" w14:paraId="53195A1A" w14:textId="77777777">
        <w:trPr>
          <w:trHeight w:val="340"/>
        </w:trPr>
        <w:tc>
          <w:tcPr>
            <w:tcW w:w="660" w:type="dxa"/>
            <w:shd w:val="clear" w:color="auto" w:fill="auto"/>
            <w:vAlign w:val="center"/>
          </w:tcPr>
          <w:p w14:paraId="6DD6F6D6" w14:textId="77777777" w:rsidR="006D607F" w:rsidRDefault="00DE5721">
            <w:pPr>
              <w:pStyle w:val="Pagrindinistekstas"/>
              <w:jc w:val="center"/>
              <w:rPr>
                <w:szCs w:val="24"/>
              </w:rPr>
            </w:pPr>
            <w:r>
              <w:rPr>
                <w:b/>
                <w:szCs w:val="24"/>
              </w:rPr>
              <w:t>Eil. Nr.</w:t>
            </w:r>
          </w:p>
        </w:tc>
        <w:tc>
          <w:tcPr>
            <w:tcW w:w="6478" w:type="dxa"/>
            <w:shd w:val="clear" w:color="auto" w:fill="auto"/>
            <w:vAlign w:val="center"/>
          </w:tcPr>
          <w:p w14:paraId="6AC8600F" w14:textId="77777777" w:rsidR="006D607F" w:rsidRDefault="006D607F">
            <w:pPr>
              <w:pStyle w:val="Pagrindinistekstas"/>
              <w:jc w:val="center"/>
              <w:rPr>
                <w:szCs w:val="24"/>
                <w:lang w:eastAsia="lt-LT"/>
              </w:rPr>
            </w:pPr>
          </w:p>
        </w:tc>
        <w:tc>
          <w:tcPr>
            <w:tcW w:w="1277" w:type="dxa"/>
            <w:shd w:val="clear" w:color="auto" w:fill="auto"/>
            <w:vAlign w:val="center"/>
          </w:tcPr>
          <w:p w14:paraId="241A0414" w14:textId="14C7590B" w:rsidR="006D607F" w:rsidRDefault="009A3D2D">
            <w:pPr>
              <w:jc w:val="center"/>
              <w:rPr>
                <w:b/>
                <w:szCs w:val="24"/>
              </w:rPr>
            </w:pPr>
            <w:r>
              <w:rPr>
                <w:b/>
                <w:szCs w:val="24"/>
              </w:rPr>
              <w:t>2019</w:t>
            </w:r>
            <w:r w:rsidR="00DE5721">
              <w:rPr>
                <w:b/>
                <w:szCs w:val="24"/>
              </w:rPr>
              <w:t xml:space="preserve"> m.</w:t>
            </w:r>
          </w:p>
        </w:tc>
        <w:tc>
          <w:tcPr>
            <w:tcW w:w="1213" w:type="dxa"/>
            <w:shd w:val="clear" w:color="auto" w:fill="auto"/>
            <w:vAlign w:val="center"/>
          </w:tcPr>
          <w:p w14:paraId="151B4B02" w14:textId="7720CE78" w:rsidR="006D607F" w:rsidRDefault="009A3D2D">
            <w:pPr>
              <w:pStyle w:val="Pagrindinistekstas"/>
              <w:jc w:val="center"/>
              <w:rPr>
                <w:b/>
                <w:szCs w:val="24"/>
              </w:rPr>
            </w:pPr>
            <w:r>
              <w:rPr>
                <w:b/>
                <w:szCs w:val="24"/>
              </w:rPr>
              <w:t>2020</w:t>
            </w:r>
            <w:r w:rsidR="00DE5721">
              <w:rPr>
                <w:b/>
                <w:szCs w:val="24"/>
              </w:rPr>
              <w:t xml:space="preserve"> m.</w:t>
            </w:r>
          </w:p>
        </w:tc>
      </w:tr>
      <w:tr w:rsidR="006D607F" w14:paraId="06E57B90" w14:textId="77777777">
        <w:trPr>
          <w:trHeight w:val="340"/>
        </w:trPr>
        <w:tc>
          <w:tcPr>
            <w:tcW w:w="660" w:type="dxa"/>
            <w:shd w:val="clear" w:color="auto" w:fill="auto"/>
            <w:vAlign w:val="center"/>
          </w:tcPr>
          <w:p w14:paraId="0EA27123" w14:textId="77777777" w:rsidR="006D607F" w:rsidRDefault="00DE5721">
            <w:pPr>
              <w:pStyle w:val="Pagrindinistekstas"/>
              <w:jc w:val="center"/>
              <w:rPr>
                <w:szCs w:val="24"/>
              </w:rPr>
            </w:pPr>
            <w:r>
              <w:rPr>
                <w:szCs w:val="24"/>
              </w:rPr>
              <w:t>1.</w:t>
            </w:r>
          </w:p>
        </w:tc>
        <w:tc>
          <w:tcPr>
            <w:tcW w:w="6478" w:type="dxa"/>
            <w:shd w:val="clear" w:color="auto" w:fill="auto"/>
            <w:vAlign w:val="center"/>
          </w:tcPr>
          <w:p w14:paraId="08DB0F74" w14:textId="77777777" w:rsidR="006D607F" w:rsidRDefault="00DE5721">
            <w:pPr>
              <w:pStyle w:val="Pagrindinistekstas"/>
              <w:rPr>
                <w:szCs w:val="24"/>
                <w:lang w:eastAsia="lt-LT"/>
              </w:rPr>
            </w:pPr>
            <w:r>
              <w:rPr>
                <w:szCs w:val="24"/>
                <w:lang w:eastAsia="lt-LT"/>
              </w:rPr>
              <w:t>Jurbarko rajono savivaldybės finansavimas</w:t>
            </w:r>
          </w:p>
        </w:tc>
        <w:tc>
          <w:tcPr>
            <w:tcW w:w="1277" w:type="dxa"/>
            <w:shd w:val="clear" w:color="auto" w:fill="auto"/>
            <w:vAlign w:val="center"/>
          </w:tcPr>
          <w:p w14:paraId="56EC9068" w14:textId="7E3EF69E" w:rsidR="006D607F" w:rsidRDefault="009A3D2D">
            <w:pPr>
              <w:jc w:val="center"/>
              <w:rPr>
                <w:szCs w:val="24"/>
              </w:rPr>
            </w:pPr>
            <w:r>
              <w:rPr>
                <w:szCs w:val="24"/>
              </w:rPr>
              <w:t>29004</w:t>
            </w:r>
          </w:p>
        </w:tc>
        <w:tc>
          <w:tcPr>
            <w:tcW w:w="1213" w:type="dxa"/>
            <w:shd w:val="clear" w:color="auto" w:fill="auto"/>
            <w:vAlign w:val="center"/>
          </w:tcPr>
          <w:p w14:paraId="4C6CD99F" w14:textId="6C57D762" w:rsidR="006D607F" w:rsidRDefault="009A3D2D">
            <w:pPr>
              <w:pStyle w:val="Pagrindinistekstas"/>
              <w:jc w:val="center"/>
              <w:rPr>
                <w:szCs w:val="24"/>
              </w:rPr>
            </w:pPr>
            <w:r>
              <w:rPr>
                <w:szCs w:val="24"/>
              </w:rPr>
              <w:t>42600</w:t>
            </w:r>
          </w:p>
        </w:tc>
      </w:tr>
      <w:tr w:rsidR="006D607F" w14:paraId="14DE6473" w14:textId="77777777">
        <w:trPr>
          <w:trHeight w:val="340"/>
        </w:trPr>
        <w:tc>
          <w:tcPr>
            <w:tcW w:w="660" w:type="dxa"/>
            <w:shd w:val="clear" w:color="auto" w:fill="auto"/>
            <w:vAlign w:val="center"/>
          </w:tcPr>
          <w:p w14:paraId="2CC1EBC6" w14:textId="77777777" w:rsidR="006D607F" w:rsidRDefault="00DE5721">
            <w:pPr>
              <w:pStyle w:val="Pagrindinistekstas"/>
              <w:jc w:val="center"/>
              <w:rPr>
                <w:szCs w:val="24"/>
              </w:rPr>
            </w:pPr>
            <w:r>
              <w:rPr>
                <w:szCs w:val="24"/>
              </w:rPr>
              <w:t>2.</w:t>
            </w:r>
          </w:p>
        </w:tc>
        <w:tc>
          <w:tcPr>
            <w:tcW w:w="6478" w:type="dxa"/>
            <w:shd w:val="clear" w:color="auto" w:fill="auto"/>
            <w:vAlign w:val="center"/>
          </w:tcPr>
          <w:p w14:paraId="267EE811" w14:textId="77777777" w:rsidR="006D607F" w:rsidRDefault="00DE5721">
            <w:pPr>
              <w:pStyle w:val="Pagrindinistekstas"/>
              <w:rPr>
                <w:szCs w:val="24"/>
                <w:lang w:eastAsia="lt-LT"/>
              </w:rPr>
            </w:pPr>
            <w:r>
              <w:rPr>
                <w:szCs w:val="24"/>
                <w:lang w:eastAsia="lt-LT"/>
              </w:rPr>
              <w:t>Jurbarko rajono savivaldybės lėšos už projekto administravimą</w:t>
            </w:r>
          </w:p>
        </w:tc>
        <w:tc>
          <w:tcPr>
            <w:tcW w:w="1277" w:type="dxa"/>
            <w:shd w:val="clear" w:color="auto" w:fill="auto"/>
            <w:vAlign w:val="center"/>
          </w:tcPr>
          <w:p w14:paraId="6D99A58C" w14:textId="0B88A36C" w:rsidR="006D607F" w:rsidRDefault="009A3D2D">
            <w:pPr>
              <w:jc w:val="center"/>
              <w:rPr>
                <w:szCs w:val="24"/>
              </w:rPr>
            </w:pPr>
            <w:r>
              <w:rPr>
                <w:szCs w:val="24"/>
              </w:rPr>
              <w:t>643</w:t>
            </w:r>
          </w:p>
        </w:tc>
        <w:tc>
          <w:tcPr>
            <w:tcW w:w="1213" w:type="dxa"/>
            <w:shd w:val="clear" w:color="auto" w:fill="auto"/>
            <w:vAlign w:val="center"/>
          </w:tcPr>
          <w:p w14:paraId="3A70CFBD" w14:textId="00EEC8A3" w:rsidR="006D607F" w:rsidRDefault="009A3D2D">
            <w:pPr>
              <w:pStyle w:val="Pagrindinistekstas"/>
              <w:jc w:val="center"/>
              <w:rPr>
                <w:szCs w:val="24"/>
              </w:rPr>
            </w:pPr>
            <w:r>
              <w:rPr>
                <w:szCs w:val="24"/>
              </w:rPr>
              <w:t>-</w:t>
            </w:r>
          </w:p>
        </w:tc>
      </w:tr>
      <w:tr w:rsidR="006D607F" w14:paraId="10B99E55" w14:textId="77777777">
        <w:trPr>
          <w:trHeight w:val="340"/>
        </w:trPr>
        <w:tc>
          <w:tcPr>
            <w:tcW w:w="660" w:type="dxa"/>
            <w:shd w:val="clear" w:color="auto" w:fill="auto"/>
            <w:vAlign w:val="center"/>
          </w:tcPr>
          <w:p w14:paraId="32C03AA3" w14:textId="77777777" w:rsidR="006D607F" w:rsidRDefault="00DE5721">
            <w:pPr>
              <w:pStyle w:val="Pagrindinistekstas"/>
              <w:jc w:val="center"/>
              <w:rPr>
                <w:szCs w:val="24"/>
              </w:rPr>
            </w:pPr>
            <w:r>
              <w:rPr>
                <w:szCs w:val="24"/>
              </w:rPr>
              <w:t>3.</w:t>
            </w:r>
          </w:p>
        </w:tc>
        <w:tc>
          <w:tcPr>
            <w:tcW w:w="6478" w:type="dxa"/>
            <w:shd w:val="clear" w:color="auto" w:fill="auto"/>
            <w:vAlign w:val="center"/>
          </w:tcPr>
          <w:p w14:paraId="13965529" w14:textId="0ECBE07D" w:rsidR="006D607F" w:rsidRDefault="00DE5721">
            <w:pPr>
              <w:pStyle w:val="Pagrindinistekstas"/>
              <w:rPr>
                <w:szCs w:val="24"/>
              </w:rPr>
            </w:pPr>
            <w:r>
              <w:rPr>
                <w:szCs w:val="24"/>
              </w:rPr>
              <w:t>Užimtumo tarnyb</w:t>
            </w:r>
            <w:r w:rsidR="00FD2B76">
              <w:rPr>
                <w:szCs w:val="24"/>
              </w:rPr>
              <w:t>os lėšos</w:t>
            </w:r>
            <w:r>
              <w:rPr>
                <w:szCs w:val="24"/>
              </w:rPr>
              <w:t xml:space="preserve"> (darbo vietos 50 %  subsidijavimui)</w:t>
            </w:r>
          </w:p>
        </w:tc>
        <w:tc>
          <w:tcPr>
            <w:tcW w:w="1277" w:type="dxa"/>
            <w:shd w:val="clear" w:color="auto" w:fill="auto"/>
            <w:vAlign w:val="center"/>
          </w:tcPr>
          <w:p w14:paraId="094DC67D" w14:textId="48BA5955" w:rsidR="006D607F" w:rsidRDefault="009A3D2D">
            <w:pPr>
              <w:jc w:val="center"/>
              <w:rPr>
                <w:szCs w:val="24"/>
              </w:rPr>
            </w:pPr>
            <w:r>
              <w:rPr>
                <w:szCs w:val="24"/>
              </w:rPr>
              <w:t>132</w:t>
            </w:r>
          </w:p>
        </w:tc>
        <w:tc>
          <w:tcPr>
            <w:tcW w:w="1213" w:type="dxa"/>
            <w:shd w:val="clear" w:color="auto" w:fill="auto"/>
            <w:vAlign w:val="center"/>
          </w:tcPr>
          <w:p w14:paraId="07C44C8E" w14:textId="6393B668" w:rsidR="006D607F" w:rsidRDefault="009A3D2D">
            <w:pPr>
              <w:pStyle w:val="Pagrindinistekstas"/>
              <w:jc w:val="center"/>
              <w:rPr>
                <w:szCs w:val="24"/>
              </w:rPr>
            </w:pPr>
            <w:r>
              <w:rPr>
                <w:szCs w:val="24"/>
              </w:rPr>
              <w:t>-</w:t>
            </w:r>
          </w:p>
        </w:tc>
      </w:tr>
      <w:tr w:rsidR="006D607F" w14:paraId="4FBBE8BE" w14:textId="77777777">
        <w:trPr>
          <w:trHeight w:val="340"/>
        </w:trPr>
        <w:tc>
          <w:tcPr>
            <w:tcW w:w="660" w:type="dxa"/>
            <w:shd w:val="clear" w:color="auto" w:fill="auto"/>
            <w:vAlign w:val="center"/>
          </w:tcPr>
          <w:p w14:paraId="3BFBE5F1" w14:textId="77777777" w:rsidR="006D607F" w:rsidRDefault="00DE5721">
            <w:pPr>
              <w:pStyle w:val="Pagrindinistekstas"/>
              <w:jc w:val="center"/>
              <w:rPr>
                <w:szCs w:val="24"/>
              </w:rPr>
            </w:pPr>
            <w:r>
              <w:rPr>
                <w:szCs w:val="24"/>
              </w:rPr>
              <w:t>4.</w:t>
            </w:r>
          </w:p>
        </w:tc>
        <w:tc>
          <w:tcPr>
            <w:tcW w:w="6478" w:type="dxa"/>
            <w:shd w:val="clear" w:color="auto" w:fill="auto"/>
            <w:vAlign w:val="center"/>
          </w:tcPr>
          <w:p w14:paraId="49B117D5" w14:textId="60A1750C" w:rsidR="006D607F" w:rsidRDefault="00DE5721">
            <w:pPr>
              <w:pStyle w:val="Pagrindinistekstas"/>
              <w:rPr>
                <w:szCs w:val="24"/>
              </w:rPr>
            </w:pPr>
            <w:r>
              <w:rPr>
                <w:szCs w:val="24"/>
                <w:lang w:eastAsia="lt-LT"/>
              </w:rPr>
              <w:t>Centro</w:t>
            </w:r>
            <w:r w:rsidR="009A3D2D">
              <w:rPr>
                <w:szCs w:val="24"/>
                <w:lang w:eastAsia="lt-LT"/>
              </w:rPr>
              <w:t xml:space="preserve"> uždirbtos</w:t>
            </w:r>
            <w:r>
              <w:rPr>
                <w:szCs w:val="24"/>
                <w:lang w:eastAsia="lt-LT"/>
              </w:rPr>
              <w:t xml:space="preserve"> lėšos darbo užmokesčiui ir </w:t>
            </w:r>
            <w:r w:rsidR="006F0919">
              <w:rPr>
                <w:szCs w:val="24"/>
                <w:lang w:eastAsia="lt-LT"/>
              </w:rPr>
              <w:t>S</w:t>
            </w:r>
            <w:r>
              <w:rPr>
                <w:szCs w:val="24"/>
                <w:lang w:eastAsia="lt-LT"/>
              </w:rPr>
              <w:t>odrai</w:t>
            </w:r>
          </w:p>
        </w:tc>
        <w:tc>
          <w:tcPr>
            <w:tcW w:w="1277" w:type="dxa"/>
            <w:shd w:val="clear" w:color="auto" w:fill="auto"/>
            <w:vAlign w:val="center"/>
          </w:tcPr>
          <w:p w14:paraId="29EC1295" w14:textId="5715887C" w:rsidR="006D607F" w:rsidRDefault="009A3D2D">
            <w:pPr>
              <w:jc w:val="center"/>
              <w:rPr>
                <w:szCs w:val="24"/>
              </w:rPr>
            </w:pPr>
            <w:r>
              <w:rPr>
                <w:szCs w:val="24"/>
              </w:rPr>
              <w:t>27260</w:t>
            </w:r>
          </w:p>
        </w:tc>
        <w:tc>
          <w:tcPr>
            <w:tcW w:w="1213" w:type="dxa"/>
            <w:shd w:val="clear" w:color="auto" w:fill="auto"/>
            <w:vAlign w:val="center"/>
          </w:tcPr>
          <w:p w14:paraId="6091AD8D" w14:textId="35F9EAFD" w:rsidR="006D607F" w:rsidRDefault="009A3D2D">
            <w:pPr>
              <w:pStyle w:val="Pagrindinistekstas"/>
              <w:jc w:val="center"/>
              <w:rPr>
                <w:szCs w:val="24"/>
              </w:rPr>
            </w:pPr>
            <w:r w:rsidRPr="00BA46CD">
              <w:rPr>
                <w:szCs w:val="24"/>
              </w:rPr>
              <w:t>12710</w:t>
            </w:r>
          </w:p>
        </w:tc>
      </w:tr>
      <w:tr w:rsidR="009A3D2D" w14:paraId="6A707E91" w14:textId="77777777">
        <w:trPr>
          <w:trHeight w:val="340"/>
        </w:trPr>
        <w:tc>
          <w:tcPr>
            <w:tcW w:w="660" w:type="dxa"/>
            <w:shd w:val="clear" w:color="auto" w:fill="auto"/>
            <w:vAlign w:val="center"/>
          </w:tcPr>
          <w:p w14:paraId="0BAE4E3F" w14:textId="78B473FD" w:rsidR="009A3D2D" w:rsidRDefault="009A3D2D">
            <w:pPr>
              <w:pStyle w:val="Pagrindinistekstas"/>
              <w:jc w:val="center"/>
              <w:rPr>
                <w:szCs w:val="24"/>
              </w:rPr>
            </w:pPr>
            <w:r>
              <w:rPr>
                <w:szCs w:val="24"/>
              </w:rPr>
              <w:t>5.</w:t>
            </w:r>
          </w:p>
        </w:tc>
        <w:tc>
          <w:tcPr>
            <w:tcW w:w="6478" w:type="dxa"/>
            <w:shd w:val="clear" w:color="auto" w:fill="auto"/>
            <w:vAlign w:val="center"/>
          </w:tcPr>
          <w:p w14:paraId="38FC8EBE" w14:textId="61D6B258" w:rsidR="009A3D2D" w:rsidRDefault="009A3D2D" w:rsidP="009A3D2D">
            <w:pPr>
              <w:pStyle w:val="Pagrindinistekstas"/>
              <w:rPr>
                <w:szCs w:val="24"/>
                <w:lang w:eastAsia="lt-LT"/>
              </w:rPr>
            </w:pPr>
            <w:r>
              <w:rPr>
                <w:szCs w:val="24"/>
                <w:lang w:eastAsia="lt-LT"/>
              </w:rPr>
              <w:t xml:space="preserve">ES finansuojamas projektas „Startuok lengvai“  darbo užmokestis ir </w:t>
            </w:r>
            <w:r w:rsidR="00FD2B76">
              <w:rPr>
                <w:szCs w:val="24"/>
                <w:lang w:eastAsia="lt-LT"/>
              </w:rPr>
              <w:t>S</w:t>
            </w:r>
            <w:r>
              <w:rPr>
                <w:szCs w:val="24"/>
                <w:lang w:eastAsia="lt-LT"/>
              </w:rPr>
              <w:t>odra už verslo ir finansų konsultacijas ir administravimą</w:t>
            </w:r>
          </w:p>
        </w:tc>
        <w:tc>
          <w:tcPr>
            <w:tcW w:w="1277" w:type="dxa"/>
            <w:shd w:val="clear" w:color="auto" w:fill="auto"/>
            <w:vAlign w:val="center"/>
          </w:tcPr>
          <w:p w14:paraId="4BFCF048" w14:textId="2D63D176" w:rsidR="009A3D2D" w:rsidRDefault="009A3D2D">
            <w:pPr>
              <w:jc w:val="center"/>
              <w:rPr>
                <w:szCs w:val="24"/>
              </w:rPr>
            </w:pPr>
            <w:r>
              <w:rPr>
                <w:szCs w:val="24"/>
              </w:rPr>
              <w:t>-</w:t>
            </w:r>
          </w:p>
        </w:tc>
        <w:tc>
          <w:tcPr>
            <w:tcW w:w="1213" w:type="dxa"/>
            <w:shd w:val="clear" w:color="auto" w:fill="auto"/>
            <w:vAlign w:val="center"/>
          </w:tcPr>
          <w:p w14:paraId="419ACB27" w14:textId="696766B8" w:rsidR="009A3D2D" w:rsidRDefault="009A3D2D">
            <w:pPr>
              <w:pStyle w:val="Pagrindinistekstas"/>
              <w:jc w:val="center"/>
              <w:rPr>
                <w:szCs w:val="24"/>
              </w:rPr>
            </w:pPr>
            <w:r>
              <w:rPr>
                <w:szCs w:val="24"/>
              </w:rPr>
              <w:t>21785</w:t>
            </w:r>
          </w:p>
        </w:tc>
      </w:tr>
    </w:tbl>
    <w:p w14:paraId="76DC97CA" w14:textId="77777777" w:rsidR="006D607F" w:rsidRDefault="006D607F">
      <w:pPr>
        <w:jc w:val="center"/>
        <w:rPr>
          <w:b/>
          <w:color w:val="FF0000"/>
          <w:szCs w:val="24"/>
        </w:rPr>
      </w:pPr>
    </w:p>
    <w:p w14:paraId="07B80743" w14:textId="4351062D" w:rsidR="006D607F" w:rsidRDefault="00DE5721">
      <w:pPr>
        <w:rPr>
          <w:szCs w:val="24"/>
        </w:rPr>
      </w:pPr>
      <w:r>
        <w:rPr>
          <w:szCs w:val="24"/>
        </w:rPr>
        <w:t>1</w:t>
      </w:r>
      <w:r w:rsidR="008710B5">
        <w:rPr>
          <w:szCs w:val="24"/>
        </w:rPr>
        <w:t>1</w:t>
      </w:r>
      <w:r>
        <w:rPr>
          <w:szCs w:val="24"/>
        </w:rPr>
        <w:t xml:space="preserve"> lentelė. </w:t>
      </w:r>
      <w:r w:rsidR="00B7299E">
        <w:rPr>
          <w:szCs w:val="24"/>
        </w:rPr>
        <w:t>Darbuotojų darbo užmokestis 2020</w:t>
      </w:r>
      <w:r>
        <w:rPr>
          <w:szCs w:val="24"/>
        </w:rPr>
        <w:t xml:space="preserve"> m.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65"/>
        <w:gridCol w:w="980"/>
        <w:gridCol w:w="2268"/>
        <w:gridCol w:w="1588"/>
      </w:tblGrid>
      <w:tr w:rsidR="006D607F" w14:paraId="327D0F7C" w14:textId="77777777" w:rsidTr="00AB6681">
        <w:trPr>
          <w:trHeight w:val="340"/>
        </w:trPr>
        <w:tc>
          <w:tcPr>
            <w:tcW w:w="675" w:type="dxa"/>
            <w:shd w:val="clear" w:color="auto" w:fill="auto"/>
            <w:vAlign w:val="center"/>
          </w:tcPr>
          <w:p w14:paraId="39FB57F4" w14:textId="77777777" w:rsidR="006D607F" w:rsidRDefault="00DE5721">
            <w:pPr>
              <w:jc w:val="center"/>
              <w:rPr>
                <w:b/>
                <w:szCs w:val="24"/>
              </w:rPr>
            </w:pPr>
            <w:r>
              <w:rPr>
                <w:b/>
                <w:szCs w:val="24"/>
              </w:rPr>
              <w:t>Eil. Nr.</w:t>
            </w:r>
          </w:p>
        </w:tc>
        <w:tc>
          <w:tcPr>
            <w:tcW w:w="4265" w:type="dxa"/>
            <w:shd w:val="clear" w:color="auto" w:fill="auto"/>
            <w:vAlign w:val="center"/>
          </w:tcPr>
          <w:p w14:paraId="7A69F178" w14:textId="77777777" w:rsidR="006D607F" w:rsidRDefault="00DE5721">
            <w:pPr>
              <w:jc w:val="center"/>
              <w:rPr>
                <w:b/>
                <w:szCs w:val="24"/>
              </w:rPr>
            </w:pPr>
            <w:r>
              <w:rPr>
                <w:b/>
                <w:szCs w:val="24"/>
              </w:rPr>
              <w:t>Pareigos</w:t>
            </w:r>
          </w:p>
        </w:tc>
        <w:tc>
          <w:tcPr>
            <w:tcW w:w="980" w:type="dxa"/>
            <w:shd w:val="clear" w:color="auto" w:fill="auto"/>
            <w:vAlign w:val="center"/>
          </w:tcPr>
          <w:p w14:paraId="4D6193E3" w14:textId="77777777" w:rsidR="006D607F" w:rsidRDefault="00DE5721">
            <w:pPr>
              <w:jc w:val="center"/>
              <w:rPr>
                <w:b/>
                <w:szCs w:val="24"/>
              </w:rPr>
            </w:pPr>
            <w:r>
              <w:rPr>
                <w:b/>
                <w:szCs w:val="24"/>
              </w:rPr>
              <w:t xml:space="preserve">Etatai </w:t>
            </w:r>
          </w:p>
        </w:tc>
        <w:tc>
          <w:tcPr>
            <w:tcW w:w="2268" w:type="dxa"/>
            <w:shd w:val="clear" w:color="auto" w:fill="auto"/>
            <w:vAlign w:val="center"/>
          </w:tcPr>
          <w:p w14:paraId="337338B8" w14:textId="77777777" w:rsidR="006D607F" w:rsidRDefault="00DE5721">
            <w:pPr>
              <w:jc w:val="center"/>
              <w:rPr>
                <w:b/>
                <w:szCs w:val="24"/>
              </w:rPr>
            </w:pPr>
            <w:r>
              <w:rPr>
                <w:b/>
                <w:szCs w:val="24"/>
              </w:rPr>
              <w:t>Pagrindinis DU</w:t>
            </w:r>
          </w:p>
        </w:tc>
        <w:tc>
          <w:tcPr>
            <w:tcW w:w="1588" w:type="dxa"/>
          </w:tcPr>
          <w:p w14:paraId="6653A8BC" w14:textId="77777777" w:rsidR="006D607F" w:rsidRDefault="00DE5721">
            <w:pPr>
              <w:jc w:val="center"/>
              <w:rPr>
                <w:b/>
                <w:szCs w:val="24"/>
              </w:rPr>
            </w:pPr>
            <w:r>
              <w:rPr>
                <w:b/>
                <w:szCs w:val="24"/>
              </w:rPr>
              <w:t>Vidutinis DU (mėn.)</w:t>
            </w:r>
          </w:p>
        </w:tc>
      </w:tr>
      <w:tr w:rsidR="006D607F" w14:paraId="579B58E0" w14:textId="77777777" w:rsidTr="00AB6681">
        <w:trPr>
          <w:trHeight w:val="340"/>
        </w:trPr>
        <w:tc>
          <w:tcPr>
            <w:tcW w:w="675" w:type="dxa"/>
            <w:shd w:val="clear" w:color="auto" w:fill="auto"/>
            <w:vAlign w:val="center"/>
          </w:tcPr>
          <w:p w14:paraId="02C7E410" w14:textId="77777777" w:rsidR="006D607F" w:rsidRDefault="00DE5721">
            <w:pPr>
              <w:jc w:val="center"/>
              <w:rPr>
                <w:szCs w:val="24"/>
              </w:rPr>
            </w:pPr>
            <w:r>
              <w:rPr>
                <w:szCs w:val="24"/>
              </w:rPr>
              <w:t>1.</w:t>
            </w:r>
          </w:p>
        </w:tc>
        <w:tc>
          <w:tcPr>
            <w:tcW w:w="4265" w:type="dxa"/>
            <w:shd w:val="clear" w:color="auto" w:fill="auto"/>
            <w:vAlign w:val="center"/>
          </w:tcPr>
          <w:p w14:paraId="4984EF63" w14:textId="5C36D22E" w:rsidR="006D607F" w:rsidRDefault="00453AF5">
            <w:pPr>
              <w:rPr>
                <w:szCs w:val="24"/>
              </w:rPr>
            </w:pPr>
            <w:r>
              <w:rPr>
                <w:szCs w:val="24"/>
              </w:rPr>
              <w:t>Direktorius</w:t>
            </w:r>
          </w:p>
        </w:tc>
        <w:tc>
          <w:tcPr>
            <w:tcW w:w="980" w:type="dxa"/>
            <w:shd w:val="clear" w:color="auto" w:fill="auto"/>
            <w:vAlign w:val="center"/>
          </w:tcPr>
          <w:p w14:paraId="0BE07DF0" w14:textId="77777777" w:rsidR="006D607F" w:rsidRDefault="00DE5721">
            <w:pPr>
              <w:jc w:val="center"/>
              <w:rPr>
                <w:szCs w:val="24"/>
              </w:rPr>
            </w:pPr>
            <w:r>
              <w:rPr>
                <w:szCs w:val="24"/>
              </w:rPr>
              <w:t>1</w:t>
            </w:r>
          </w:p>
        </w:tc>
        <w:tc>
          <w:tcPr>
            <w:tcW w:w="2268" w:type="dxa"/>
            <w:shd w:val="clear" w:color="auto" w:fill="auto"/>
            <w:vAlign w:val="center"/>
          </w:tcPr>
          <w:p w14:paraId="3E4C29EB" w14:textId="51C5FBB1" w:rsidR="006D607F" w:rsidRDefault="00DE5721" w:rsidP="00B7299E">
            <w:pPr>
              <w:jc w:val="center"/>
              <w:rPr>
                <w:szCs w:val="24"/>
              </w:rPr>
            </w:pPr>
            <w:r>
              <w:rPr>
                <w:szCs w:val="24"/>
              </w:rPr>
              <w:t>15</w:t>
            </w:r>
            <w:r w:rsidR="00B7299E">
              <w:rPr>
                <w:szCs w:val="24"/>
              </w:rPr>
              <w:t>66</w:t>
            </w:r>
          </w:p>
        </w:tc>
        <w:tc>
          <w:tcPr>
            <w:tcW w:w="1588" w:type="dxa"/>
            <w:shd w:val="clear" w:color="auto" w:fill="auto"/>
            <w:vAlign w:val="center"/>
          </w:tcPr>
          <w:p w14:paraId="0AF0EC06" w14:textId="6603FF2E" w:rsidR="006D607F" w:rsidRDefault="008F4862">
            <w:pPr>
              <w:jc w:val="center"/>
              <w:rPr>
                <w:szCs w:val="24"/>
              </w:rPr>
            </w:pPr>
            <w:r>
              <w:rPr>
                <w:szCs w:val="24"/>
              </w:rPr>
              <w:t>1585</w:t>
            </w:r>
          </w:p>
        </w:tc>
      </w:tr>
      <w:tr w:rsidR="006D607F" w14:paraId="7FD08475" w14:textId="77777777" w:rsidTr="00AB6681">
        <w:trPr>
          <w:trHeight w:val="340"/>
        </w:trPr>
        <w:tc>
          <w:tcPr>
            <w:tcW w:w="675" w:type="dxa"/>
            <w:shd w:val="clear" w:color="auto" w:fill="auto"/>
            <w:vAlign w:val="center"/>
          </w:tcPr>
          <w:p w14:paraId="7DAD7A23" w14:textId="77777777" w:rsidR="006D607F" w:rsidRDefault="00DE5721">
            <w:pPr>
              <w:jc w:val="center"/>
              <w:rPr>
                <w:szCs w:val="24"/>
              </w:rPr>
            </w:pPr>
            <w:r>
              <w:rPr>
                <w:szCs w:val="24"/>
              </w:rPr>
              <w:t>2.</w:t>
            </w:r>
          </w:p>
        </w:tc>
        <w:tc>
          <w:tcPr>
            <w:tcW w:w="4265" w:type="dxa"/>
            <w:shd w:val="clear" w:color="auto" w:fill="auto"/>
            <w:vAlign w:val="center"/>
          </w:tcPr>
          <w:p w14:paraId="03339F15" w14:textId="77777777" w:rsidR="006D607F" w:rsidRDefault="00DE5721">
            <w:pPr>
              <w:rPr>
                <w:szCs w:val="24"/>
              </w:rPr>
            </w:pPr>
            <w:r>
              <w:rPr>
                <w:szCs w:val="24"/>
              </w:rPr>
              <w:t>Vyr. buhalteris</w:t>
            </w:r>
          </w:p>
        </w:tc>
        <w:tc>
          <w:tcPr>
            <w:tcW w:w="980" w:type="dxa"/>
            <w:shd w:val="clear" w:color="auto" w:fill="auto"/>
            <w:vAlign w:val="center"/>
          </w:tcPr>
          <w:p w14:paraId="6E6AA099" w14:textId="77777777" w:rsidR="006D607F" w:rsidRDefault="00DE5721">
            <w:pPr>
              <w:jc w:val="center"/>
              <w:rPr>
                <w:szCs w:val="24"/>
              </w:rPr>
            </w:pPr>
            <w:r>
              <w:rPr>
                <w:szCs w:val="24"/>
              </w:rPr>
              <w:t>0,5</w:t>
            </w:r>
          </w:p>
        </w:tc>
        <w:tc>
          <w:tcPr>
            <w:tcW w:w="2268" w:type="dxa"/>
            <w:shd w:val="clear" w:color="auto" w:fill="auto"/>
            <w:vAlign w:val="center"/>
          </w:tcPr>
          <w:p w14:paraId="0BA001BA" w14:textId="7327D7D8" w:rsidR="006D607F" w:rsidRDefault="00B7299E">
            <w:pPr>
              <w:jc w:val="center"/>
              <w:rPr>
                <w:szCs w:val="24"/>
              </w:rPr>
            </w:pPr>
            <w:r>
              <w:rPr>
                <w:szCs w:val="24"/>
              </w:rPr>
              <w:t>546</w:t>
            </w:r>
          </w:p>
        </w:tc>
        <w:tc>
          <w:tcPr>
            <w:tcW w:w="1588" w:type="dxa"/>
            <w:shd w:val="clear" w:color="auto" w:fill="auto"/>
            <w:vAlign w:val="center"/>
          </w:tcPr>
          <w:p w14:paraId="146EF598" w14:textId="2E2181CD" w:rsidR="006D607F" w:rsidRDefault="008F4862">
            <w:pPr>
              <w:jc w:val="center"/>
              <w:rPr>
                <w:szCs w:val="24"/>
              </w:rPr>
            </w:pPr>
            <w:r>
              <w:rPr>
                <w:szCs w:val="24"/>
              </w:rPr>
              <w:t>557</w:t>
            </w:r>
          </w:p>
        </w:tc>
      </w:tr>
      <w:tr w:rsidR="006D607F" w14:paraId="7192B645" w14:textId="77777777" w:rsidTr="00AB6681">
        <w:trPr>
          <w:trHeight w:val="340"/>
        </w:trPr>
        <w:tc>
          <w:tcPr>
            <w:tcW w:w="675" w:type="dxa"/>
            <w:shd w:val="clear" w:color="auto" w:fill="auto"/>
            <w:vAlign w:val="center"/>
          </w:tcPr>
          <w:p w14:paraId="7D767E34" w14:textId="77777777" w:rsidR="006D607F" w:rsidRDefault="00DE5721">
            <w:pPr>
              <w:jc w:val="center"/>
              <w:rPr>
                <w:szCs w:val="24"/>
              </w:rPr>
            </w:pPr>
            <w:r>
              <w:rPr>
                <w:szCs w:val="24"/>
              </w:rPr>
              <w:t>3.</w:t>
            </w:r>
          </w:p>
        </w:tc>
        <w:tc>
          <w:tcPr>
            <w:tcW w:w="4265" w:type="dxa"/>
            <w:shd w:val="clear" w:color="auto" w:fill="auto"/>
            <w:vAlign w:val="center"/>
          </w:tcPr>
          <w:p w14:paraId="45D47AEA" w14:textId="702BFD26" w:rsidR="006D607F" w:rsidRDefault="00DE5721">
            <w:pPr>
              <w:rPr>
                <w:szCs w:val="24"/>
              </w:rPr>
            </w:pPr>
            <w:r>
              <w:rPr>
                <w:szCs w:val="24"/>
              </w:rPr>
              <w:t>Verslo</w:t>
            </w:r>
            <w:r w:rsidR="00453AF5">
              <w:rPr>
                <w:szCs w:val="24"/>
              </w:rPr>
              <w:t xml:space="preserve"> vadybininkas-administratorius</w:t>
            </w:r>
          </w:p>
        </w:tc>
        <w:tc>
          <w:tcPr>
            <w:tcW w:w="980" w:type="dxa"/>
            <w:shd w:val="clear" w:color="auto" w:fill="auto"/>
            <w:vAlign w:val="center"/>
          </w:tcPr>
          <w:p w14:paraId="037C3DC0" w14:textId="77777777" w:rsidR="006D607F" w:rsidRDefault="00DE5721">
            <w:pPr>
              <w:jc w:val="center"/>
              <w:rPr>
                <w:szCs w:val="24"/>
              </w:rPr>
            </w:pPr>
            <w:r>
              <w:rPr>
                <w:szCs w:val="24"/>
              </w:rPr>
              <w:t>1</w:t>
            </w:r>
          </w:p>
        </w:tc>
        <w:tc>
          <w:tcPr>
            <w:tcW w:w="2268" w:type="dxa"/>
            <w:shd w:val="clear" w:color="auto" w:fill="auto"/>
            <w:vAlign w:val="center"/>
          </w:tcPr>
          <w:p w14:paraId="5059A0F4" w14:textId="71DB0133" w:rsidR="006D607F" w:rsidRDefault="00B7299E">
            <w:pPr>
              <w:jc w:val="center"/>
              <w:rPr>
                <w:szCs w:val="24"/>
              </w:rPr>
            </w:pPr>
            <w:r>
              <w:rPr>
                <w:szCs w:val="24"/>
              </w:rPr>
              <w:t>900</w:t>
            </w:r>
          </w:p>
        </w:tc>
        <w:tc>
          <w:tcPr>
            <w:tcW w:w="1588" w:type="dxa"/>
            <w:shd w:val="clear" w:color="auto" w:fill="auto"/>
            <w:vAlign w:val="center"/>
          </w:tcPr>
          <w:p w14:paraId="19807EF2" w14:textId="20FF7175" w:rsidR="006D607F" w:rsidRDefault="008F4862">
            <w:pPr>
              <w:jc w:val="center"/>
              <w:rPr>
                <w:szCs w:val="24"/>
              </w:rPr>
            </w:pPr>
            <w:r>
              <w:rPr>
                <w:szCs w:val="24"/>
              </w:rPr>
              <w:t>1187</w:t>
            </w:r>
          </w:p>
        </w:tc>
      </w:tr>
      <w:tr w:rsidR="006D607F" w14:paraId="6BEA4FB4" w14:textId="77777777" w:rsidTr="00AB6681">
        <w:trPr>
          <w:trHeight w:val="340"/>
        </w:trPr>
        <w:tc>
          <w:tcPr>
            <w:tcW w:w="675" w:type="dxa"/>
            <w:shd w:val="clear" w:color="auto" w:fill="auto"/>
            <w:vAlign w:val="center"/>
          </w:tcPr>
          <w:p w14:paraId="2467634A" w14:textId="77777777" w:rsidR="006D607F" w:rsidRDefault="00DE5721">
            <w:pPr>
              <w:jc w:val="center"/>
              <w:rPr>
                <w:szCs w:val="24"/>
              </w:rPr>
            </w:pPr>
            <w:r>
              <w:rPr>
                <w:szCs w:val="24"/>
              </w:rPr>
              <w:t>4.</w:t>
            </w:r>
          </w:p>
        </w:tc>
        <w:tc>
          <w:tcPr>
            <w:tcW w:w="4265" w:type="dxa"/>
            <w:shd w:val="clear" w:color="auto" w:fill="auto"/>
            <w:vAlign w:val="center"/>
          </w:tcPr>
          <w:p w14:paraId="2D58C8DA" w14:textId="1BAF7427" w:rsidR="006D607F" w:rsidRDefault="00DE5721">
            <w:pPr>
              <w:rPr>
                <w:szCs w:val="24"/>
              </w:rPr>
            </w:pPr>
            <w:r>
              <w:rPr>
                <w:szCs w:val="24"/>
              </w:rPr>
              <w:t>T</w:t>
            </w:r>
            <w:r w:rsidR="00453AF5">
              <w:rPr>
                <w:szCs w:val="24"/>
              </w:rPr>
              <w:t>urizmo vadybinink</w:t>
            </w:r>
            <w:r w:rsidR="00AB6681">
              <w:rPr>
                <w:szCs w:val="24"/>
              </w:rPr>
              <w:t>as</w:t>
            </w:r>
          </w:p>
        </w:tc>
        <w:tc>
          <w:tcPr>
            <w:tcW w:w="980" w:type="dxa"/>
            <w:shd w:val="clear" w:color="auto" w:fill="auto"/>
            <w:vAlign w:val="center"/>
          </w:tcPr>
          <w:p w14:paraId="421E2B29" w14:textId="77777777" w:rsidR="006D607F" w:rsidRDefault="00DE5721">
            <w:pPr>
              <w:jc w:val="center"/>
              <w:rPr>
                <w:szCs w:val="24"/>
              </w:rPr>
            </w:pPr>
            <w:r>
              <w:rPr>
                <w:szCs w:val="24"/>
              </w:rPr>
              <w:t>1</w:t>
            </w:r>
          </w:p>
        </w:tc>
        <w:tc>
          <w:tcPr>
            <w:tcW w:w="2268" w:type="dxa"/>
            <w:shd w:val="clear" w:color="auto" w:fill="auto"/>
            <w:vAlign w:val="center"/>
          </w:tcPr>
          <w:p w14:paraId="1A6AA72D" w14:textId="539D6CAE" w:rsidR="006D607F" w:rsidRDefault="00B7299E">
            <w:pPr>
              <w:jc w:val="center"/>
              <w:rPr>
                <w:szCs w:val="24"/>
              </w:rPr>
            </w:pPr>
            <w:r>
              <w:rPr>
                <w:szCs w:val="24"/>
              </w:rPr>
              <w:t>880</w:t>
            </w:r>
          </w:p>
        </w:tc>
        <w:tc>
          <w:tcPr>
            <w:tcW w:w="1588" w:type="dxa"/>
            <w:shd w:val="clear" w:color="auto" w:fill="auto"/>
            <w:vAlign w:val="center"/>
          </w:tcPr>
          <w:p w14:paraId="089C36AD" w14:textId="43874D58" w:rsidR="006D607F" w:rsidRDefault="008F4862">
            <w:pPr>
              <w:jc w:val="center"/>
              <w:rPr>
                <w:szCs w:val="24"/>
              </w:rPr>
            </w:pPr>
            <w:r>
              <w:rPr>
                <w:szCs w:val="24"/>
              </w:rPr>
              <w:t>854</w:t>
            </w:r>
          </w:p>
        </w:tc>
      </w:tr>
      <w:tr w:rsidR="006D607F" w14:paraId="258560ED" w14:textId="77777777" w:rsidTr="00AB6681">
        <w:trPr>
          <w:trHeight w:val="340"/>
        </w:trPr>
        <w:tc>
          <w:tcPr>
            <w:tcW w:w="675" w:type="dxa"/>
            <w:shd w:val="clear" w:color="auto" w:fill="auto"/>
            <w:vAlign w:val="center"/>
          </w:tcPr>
          <w:p w14:paraId="1700A9D3" w14:textId="77777777" w:rsidR="006D607F" w:rsidRDefault="00DE5721">
            <w:pPr>
              <w:jc w:val="center"/>
              <w:rPr>
                <w:szCs w:val="24"/>
              </w:rPr>
            </w:pPr>
            <w:r>
              <w:rPr>
                <w:szCs w:val="24"/>
              </w:rPr>
              <w:t>5.</w:t>
            </w:r>
          </w:p>
        </w:tc>
        <w:tc>
          <w:tcPr>
            <w:tcW w:w="4265" w:type="dxa"/>
            <w:shd w:val="clear" w:color="auto" w:fill="auto"/>
            <w:vAlign w:val="center"/>
          </w:tcPr>
          <w:p w14:paraId="0F7FB9D4" w14:textId="77777777" w:rsidR="006D607F" w:rsidRDefault="00DE5721">
            <w:pPr>
              <w:rPr>
                <w:szCs w:val="24"/>
              </w:rPr>
            </w:pPr>
            <w:r>
              <w:rPr>
                <w:szCs w:val="24"/>
              </w:rPr>
              <w:t>Valytojas</w:t>
            </w:r>
          </w:p>
        </w:tc>
        <w:tc>
          <w:tcPr>
            <w:tcW w:w="980" w:type="dxa"/>
            <w:shd w:val="clear" w:color="auto" w:fill="auto"/>
            <w:vAlign w:val="center"/>
          </w:tcPr>
          <w:p w14:paraId="3208BA01" w14:textId="77777777" w:rsidR="006D607F" w:rsidRDefault="00DE5721">
            <w:pPr>
              <w:jc w:val="center"/>
              <w:rPr>
                <w:szCs w:val="24"/>
              </w:rPr>
            </w:pPr>
            <w:r>
              <w:rPr>
                <w:szCs w:val="24"/>
              </w:rPr>
              <w:t>1</w:t>
            </w:r>
          </w:p>
        </w:tc>
        <w:tc>
          <w:tcPr>
            <w:tcW w:w="2268" w:type="dxa"/>
            <w:shd w:val="clear" w:color="auto" w:fill="auto"/>
            <w:vAlign w:val="center"/>
          </w:tcPr>
          <w:p w14:paraId="13D496DA" w14:textId="34041A65" w:rsidR="006D607F" w:rsidRDefault="00B7299E">
            <w:pPr>
              <w:jc w:val="center"/>
              <w:rPr>
                <w:szCs w:val="24"/>
              </w:rPr>
            </w:pPr>
            <w:r>
              <w:rPr>
                <w:szCs w:val="24"/>
              </w:rPr>
              <w:t>607</w:t>
            </w:r>
          </w:p>
        </w:tc>
        <w:tc>
          <w:tcPr>
            <w:tcW w:w="1588" w:type="dxa"/>
            <w:shd w:val="clear" w:color="auto" w:fill="auto"/>
            <w:vAlign w:val="center"/>
          </w:tcPr>
          <w:p w14:paraId="5DABDE8B" w14:textId="2A346898" w:rsidR="006D607F" w:rsidRDefault="008F4862">
            <w:pPr>
              <w:jc w:val="center"/>
              <w:rPr>
                <w:szCs w:val="24"/>
              </w:rPr>
            </w:pPr>
            <w:r>
              <w:rPr>
                <w:szCs w:val="24"/>
              </w:rPr>
              <w:t>607</w:t>
            </w:r>
          </w:p>
        </w:tc>
      </w:tr>
      <w:tr w:rsidR="006D607F" w14:paraId="48AD1E77" w14:textId="77777777" w:rsidTr="00AB6681">
        <w:trPr>
          <w:trHeight w:val="340"/>
        </w:trPr>
        <w:tc>
          <w:tcPr>
            <w:tcW w:w="675" w:type="dxa"/>
            <w:shd w:val="clear" w:color="auto" w:fill="auto"/>
            <w:vAlign w:val="center"/>
          </w:tcPr>
          <w:p w14:paraId="08E42331" w14:textId="77777777" w:rsidR="006D607F" w:rsidRDefault="006D607F">
            <w:pPr>
              <w:jc w:val="center"/>
              <w:rPr>
                <w:szCs w:val="24"/>
              </w:rPr>
            </w:pPr>
          </w:p>
        </w:tc>
        <w:tc>
          <w:tcPr>
            <w:tcW w:w="4265" w:type="dxa"/>
            <w:shd w:val="clear" w:color="auto" w:fill="auto"/>
            <w:vAlign w:val="center"/>
          </w:tcPr>
          <w:p w14:paraId="3326C008" w14:textId="77777777" w:rsidR="006D607F" w:rsidRDefault="00DE5721">
            <w:pPr>
              <w:rPr>
                <w:b/>
                <w:szCs w:val="24"/>
              </w:rPr>
            </w:pPr>
            <w:r>
              <w:rPr>
                <w:b/>
                <w:szCs w:val="24"/>
              </w:rPr>
              <w:t>Iš viso etatų:</w:t>
            </w:r>
          </w:p>
        </w:tc>
        <w:tc>
          <w:tcPr>
            <w:tcW w:w="980" w:type="dxa"/>
            <w:shd w:val="clear" w:color="auto" w:fill="auto"/>
            <w:vAlign w:val="center"/>
          </w:tcPr>
          <w:p w14:paraId="70A1B358" w14:textId="77777777" w:rsidR="006D607F" w:rsidRDefault="00DE5721">
            <w:pPr>
              <w:jc w:val="center"/>
              <w:rPr>
                <w:szCs w:val="24"/>
              </w:rPr>
            </w:pPr>
            <w:r>
              <w:rPr>
                <w:szCs w:val="24"/>
              </w:rPr>
              <w:t>4,5</w:t>
            </w:r>
          </w:p>
        </w:tc>
        <w:tc>
          <w:tcPr>
            <w:tcW w:w="2268" w:type="dxa"/>
            <w:shd w:val="clear" w:color="auto" w:fill="auto"/>
            <w:vAlign w:val="center"/>
          </w:tcPr>
          <w:p w14:paraId="066A18E7" w14:textId="77777777" w:rsidR="006D607F" w:rsidRDefault="006D607F">
            <w:pPr>
              <w:jc w:val="center"/>
              <w:rPr>
                <w:szCs w:val="24"/>
              </w:rPr>
            </w:pPr>
          </w:p>
        </w:tc>
        <w:tc>
          <w:tcPr>
            <w:tcW w:w="1588" w:type="dxa"/>
            <w:shd w:val="clear" w:color="auto" w:fill="auto"/>
            <w:vAlign w:val="center"/>
          </w:tcPr>
          <w:p w14:paraId="2F4A18FB" w14:textId="77777777" w:rsidR="006D607F" w:rsidRDefault="006D607F">
            <w:pPr>
              <w:jc w:val="center"/>
              <w:rPr>
                <w:szCs w:val="24"/>
              </w:rPr>
            </w:pPr>
          </w:p>
        </w:tc>
      </w:tr>
      <w:tr w:rsidR="006D607F" w14:paraId="70259DB2" w14:textId="77777777" w:rsidTr="00AB6681">
        <w:trPr>
          <w:trHeight w:val="340"/>
        </w:trPr>
        <w:tc>
          <w:tcPr>
            <w:tcW w:w="675" w:type="dxa"/>
            <w:shd w:val="clear" w:color="auto" w:fill="auto"/>
            <w:vAlign w:val="center"/>
          </w:tcPr>
          <w:p w14:paraId="3476876F" w14:textId="77777777" w:rsidR="006D607F" w:rsidRDefault="006D607F">
            <w:pPr>
              <w:jc w:val="center"/>
              <w:rPr>
                <w:szCs w:val="24"/>
              </w:rPr>
            </w:pPr>
          </w:p>
        </w:tc>
        <w:tc>
          <w:tcPr>
            <w:tcW w:w="4265" w:type="dxa"/>
            <w:shd w:val="clear" w:color="auto" w:fill="auto"/>
            <w:vAlign w:val="center"/>
          </w:tcPr>
          <w:p w14:paraId="42367CC0" w14:textId="5D668860" w:rsidR="006D607F" w:rsidRDefault="00B7299E">
            <w:pPr>
              <w:rPr>
                <w:b/>
                <w:szCs w:val="24"/>
              </w:rPr>
            </w:pPr>
            <w:r>
              <w:rPr>
                <w:b/>
                <w:szCs w:val="24"/>
              </w:rPr>
              <w:t>Darbuotojų skaičius 2020</w:t>
            </w:r>
            <w:r w:rsidR="00DE5721">
              <w:rPr>
                <w:b/>
                <w:szCs w:val="24"/>
              </w:rPr>
              <w:t>-12-31:</w:t>
            </w:r>
          </w:p>
        </w:tc>
        <w:tc>
          <w:tcPr>
            <w:tcW w:w="980" w:type="dxa"/>
            <w:shd w:val="clear" w:color="auto" w:fill="auto"/>
            <w:vAlign w:val="center"/>
          </w:tcPr>
          <w:p w14:paraId="3F5C99E8" w14:textId="77777777" w:rsidR="006D607F" w:rsidRDefault="00DE5721">
            <w:pPr>
              <w:jc w:val="center"/>
              <w:rPr>
                <w:szCs w:val="24"/>
              </w:rPr>
            </w:pPr>
            <w:r>
              <w:rPr>
                <w:szCs w:val="24"/>
              </w:rPr>
              <w:t>5</w:t>
            </w:r>
          </w:p>
        </w:tc>
        <w:tc>
          <w:tcPr>
            <w:tcW w:w="2268" w:type="dxa"/>
            <w:shd w:val="clear" w:color="auto" w:fill="auto"/>
            <w:vAlign w:val="center"/>
          </w:tcPr>
          <w:p w14:paraId="5E89300C" w14:textId="77777777" w:rsidR="006D607F" w:rsidRDefault="006D607F">
            <w:pPr>
              <w:jc w:val="center"/>
              <w:rPr>
                <w:szCs w:val="24"/>
                <w:lang w:val="en-GB"/>
              </w:rPr>
            </w:pPr>
          </w:p>
        </w:tc>
        <w:tc>
          <w:tcPr>
            <w:tcW w:w="1588" w:type="dxa"/>
            <w:shd w:val="clear" w:color="auto" w:fill="auto"/>
            <w:vAlign w:val="center"/>
          </w:tcPr>
          <w:p w14:paraId="5005233C" w14:textId="77777777" w:rsidR="006D607F" w:rsidRDefault="006D607F">
            <w:pPr>
              <w:jc w:val="center"/>
              <w:rPr>
                <w:szCs w:val="24"/>
                <w:lang w:val="en-GB"/>
              </w:rPr>
            </w:pPr>
          </w:p>
        </w:tc>
      </w:tr>
    </w:tbl>
    <w:p w14:paraId="5BD3B9B3" w14:textId="77777777" w:rsidR="006D607F" w:rsidRDefault="006D607F">
      <w:pPr>
        <w:jc w:val="both"/>
        <w:rPr>
          <w:szCs w:val="24"/>
        </w:rPr>
      </w:pPr>
    </w:p>
    <w:p w14:paraId="6487F831" w14:textId="77777777" w:rsidR="006D607F" w:rsidRDefault="006D607F">
      <w:pPr>
        <w:ind w:firstLine="1296"/>
        <w:jc w:val="center"/>
        <w:rPr>
          <w:rStyle w:val="fontstyle01"/>
          <w:rFonts w:ascii="Times New Roman" w:eastAsia="Calibri" w:hAnsi="Times New Roman"/>
          <w:color w:val="FF0000"/>
        </w:rPr>
      </w:pPr>
    </w:p>
    <w:p w14:paraId="4F496CC8" w14:textId="77777777" w:rsidR="006D607F" w:rsidRDefault="00DE5721">
      <w:pPr>
        <w:jc w:val="center"/>
        <w:rPr>
          <w:rStyle w:val="fontstyle01"/>
          <w:rFonts w:ascii="Times New Roman" w:eastAsia="Calibri" w:hAnsi="Times New Roman"/>
          <w:color w:val="auto"/>
        </w:rPr>
      </w:pPr>
      <w:r>
        <w:rPr>
          <w:rStyle w:val="fontstyle01"/>
          <w:rFonts w:ascii="Times New Roman" w:eastAsia="Calibri" w:hAnsi="Times New Roman"/>
          <w:color w:val="auto"/>
        </w:rPr>
        <w:t>IX SKYRIUS</w:t>
      </w:r>
    </w:p>
    <w:p w14:paraId="4EDF0D98" w14:textId="77777777" w:rsidR="006D607F" w:rsidRDefault="00DE5721">
      <w:pPr>
        <w:jc w:val="center"/>
        <w:rPr>
          <w:rStyle w:val="fontstyle01"/>
          <w:rFonts w:ascii="Times New Roman" w:eastAsia="Calibri" w:hAnsi="Times New Roman"/>
          <w:color w:val="auto"/>
        </w:rPr>
      </w:pPr>
      <w:r>
        <w:rPr>
          <w:rStyle w:val="fontstyle01"/>
          <w:rFonts w:ascii="Times New Roman" w:eastAsia="Calibri" w:hAnsi="Times New Roman"/>
          <w:color w:val="auto"/>
        </w:rPr>
        <w:t xml:space="preserve">DUOMENYS APIE VIEŠOSIOS ĮSTAIGOS VADOVĄ, ĮSTAIGOS IŠLAIDOS </w:t>
      </w:r>
    </w:p>
    <w:p w14:paraId="5E19715C" w14:textId="77777777" w:rsidR="006D607F" w:rsidRDefault="00DE5721">
      <w:pPr>
        <w:jc w:val="center"/>
        <w:rPr>
          <w:rStyle w:val="fontstyle01"/>
          <w:rFonts w:ascii="Times New Roman" w:eastAsia="Calibri" w:hAnsi="Times New Roman"/>
          <w:color w:val="auto"/>
        </w:rPr>
      </w:pPr>
      <w:r>
        <w:rPr>
          <w:rStyle w:val="fontstyle01"/>
          <w:rFonts w:ascii="Times New Roman" w:eastAsia="Calibri" w:hAnsi="Times New Roman"/>
          <w:color w:val="auto"/>
        </w:rPr>
        <w:t>VADOVO DARBO UŽMOKESČIUI IR KITOMS VIEŠOSIOS ĮSTAIGOS VADOVO IŠMOKOMS</w:t>
      </w:r>
    </w:p>
    <w:p w14:paraId="111EBAE7" w14:textId="77777777" w:rsidR="006D607F" w:rsidRDefault="006D607F">
      <w:pPr>
        <w:ind w:firstLine="1296"/>
        <w:jc w:val="center"/>
        <w:rPr>
          <w:rStyle w:val="fontstyle01"/>
          <w:rFonts w:ascii="Times New Roman" w:eastAsia="Calibri" w:hAnsi="Times New Roman"/>
          <w:color w:val="auto"/>
        </w:rPr>
      </w:pPr>
    </w:p>
    <w:p w14:paraId="62F4F9A5" w14:textId="6035D208" w:rsidR="006D607F" w:rsidRDefault="00DE5721">
      <w:pPr>
        <w:ind w:firstLine="360"/>
        <w:jc w:val="both"/>
        <w:rPr>
          <w:rStyle w:val="fontstyle21"/>
          <w:color w:val="auto"/>
        </w:rPr>
      </w:pPr>
      <w:r w:rsidRPr="006B2BAD">
        <w:rPr>
          <w:rStyle w:val="fontstyle21"/>
          <w:color w:val="auto"/>
        </w:rPr>
        <w:t>Centro direktorė – Gaiva Mačiulaitienė, sta</w:t>
      </w:r>
      <w:r w:rsidR="00FD58F2">
        <w:rPr>
          <w:rStyle w:val="fontstyle21"/>
          <w:color w:val="auto"/>
        </w:rPr>
        <w:t>žas šioje įstaigoje – šešio</w:t>
      </w:r>
      <w:r w:rsidR="006B2BAD" w:rsidRPr="006B2BAD">
        <w:rPr>
          <w:rStyle w:val="fontstyle21"/>
          <w:color w:val="auto"/>
        </w:rPr>
        <w:t>lika</w:t>
      </w:r>
      <w:r w:rsidRPr="006B2BAD">
        <w:rPr>
          <w:rStyle w:val="fontstyle21"/>
          <w:color w:val="auto"/>
        </w:rPr>
        <w:t xml:space="preserve"> metų. Direktorės išsilavinimas – aukštasis: įgytas ekonomikos ir verslo vadybos magistro laipsnis (KTU).</w:t>
      </w:r>
      <w:r w:rsidR="00FD58F2">
        <w:rPr>
          <w:szCs w:val="24"/>
        </w:rPr>
        <w:t xml:space="preserve"> 2020</w:t>
      </w:r>
      <w:r w:rsidRPr="006B2BAD">
        <w:rPr>
          <w:szCs w:val="24"/>
        </w:rPr>
        <w:t xml:space="preserve"> metais Centras ve</w:t>
      </w:r>
      <w:r w:rsidR="00FD58F2">
        <w:rPr>
          <w:szCs w:val="24"/>
        </w:rPr>
        <w:t>iklas vykdė vadovaudamasis  2020 m. sausio</w:t>
      </w:r>
      <w:r w:rsidR="006B2BAD" w:rsidRPr="006B2BAD">
        <w:rPr>
          <w:szCs w:val="24"/>
        </w:rPr>
        <w:t xml:space="preserve"> </w:t>
      </w:r>
      <w:r w:rsidR="00FD58F2">
        <w:rPr>
          <w:szCs w:val="24"/>
        </w:rPr>
        <w:t>10</w:t>
      </w:r>
      <w:r w:rsidRPr="006B2BAD">
        <w:rPr>
          <w:szCs w:val="24"/>
        </w:rPr>
        <w:t xml:space="preserve"> d. direktor</w:t>
      </w:r>
      <w:r w:rsidR="00FF2930">
        <w:rPr>
          <w:szCs w:val="24"/>
        </w:rPr>
        <w:t>iaus</w:t>
      </w:r>
      <w:r w:rsidRPr="006B2BAD">
        <w:rPr>
          <w:szCs w:val="24"/>
        </w:rPr>
        <w:t xml:space="preserve"> </w:t>
      </w:r>
      <w:r w:rsidR="00FD58F2">
        <w:rPr>
          <w:szCs w:val="24"/>
        </w:rPr>
        <w:t>įsakymu Nr. V-2020/1</w:t>
      </w:r>
      <w:r w:rsidRPr="006B2BAD">
        <w:rPr>
          <w:szCs w:val="24"/>
        </w:rPr>
        <w:t xml:space="preserve"> patvirtintu veiklos planu, kuris skelbiamas </w:t>
      </w:r>
      <w:hyperlink r:id="rId33" w:history="1">
        <w:r w:rsidRPr="006B2BAD">
          <w:rPr>
            <w:szCs w:val="24"/>
            <w:u w:val="single"/>
          </w:rPr>
          <w:t>www.jurbarkas.info</w:t>
        </w:r>
      </w:hyperlink>
      <w:r w:rsidRPr="00D6406A">
        <w:rPr>
          <w:szCs w:val="24"/>
        </w:rPr>
        <w:t>.</w:t>
      </w:r>
      <w:r w:rsidRPr="00D6406A">
        <w:rPr>
          <w:rStyle w:val="fontstyle21"/>
          <w:color w:val="auto"/>
        </w:rPr>
        <w:t xml:space="preserve"> Veiklos planas įgyvendintas sėkmingai.</w:t>
      </w:r>
    </w:p>
    <w:p w14:paraId="0BC75B2B" w14:textId="07798F2C" w:rsidR="00FF2930" w:rsidRPr="00D6406A" w:rsidRDefault="00FF2930">
      <w:pPr>
        <w:ind w:firstLine="360"/>
        <w:jc w:val="both"/>
        <w:rPr>
          <w:rStyle w:val="fontstyle21"/>
          <w:color w:val="auto"/>
        </w:rPr>
      </w:pPr>
      <w:r>
        <w:rPr>
          <w:rStyle w:val="fontstyle21"/>
          <w:color w:val="auto"/>
        </w:rPr>
        <w:lastRenderedPageBreak/>
        <w:t>Įstaigos vadovė Gaiva Mačiulaitienė:</w:t>
      </w:r>
    </w:p>
    <w:p w14:paraId="3889F22C" w14:textId="61AECFC0" w:rsidR="00547AC0" w:rsidRPr="00514B76" w:rsidRDefault="00A9016D" w:rsidP="00BE18F0">
      <w:pPr>
        <w:ind w:firstLine="349"/>
        <w:jc w:val="both"/>
        <w:rPr>
          <w:rStyle w:val="fontstyle21"/>
          <w:rFonts w:ascii="Times New Roman" w:hAnsi="Times New Roman"/>
          <w:color w:val="auto"/>
        </w:rPr>
      </w:pPr>
      <w:r w:rsidRPr="00514B76">
        <w:rPr>
          <w:rStyle w:val="fontstyle21"/>
          <w:rFonts w:ascii="Times New Roman" w:hAnsi="Times New Roman"/>
          <w:color w:val="auto"/>
        </w:rPr>
        <w:t xml:space="preserve">1. </w:t>
      </w:r>
      <w:r w:rsidR="00AB6681" w:rsidRPr="00514B76">
        <w:rPr>
          <w:rStyle w:val="fontstyle21"/>
          <w:rFonts w:ascii="Times New Roman" w:hAnsi="Times New Roman"/>
          <w:color w:val="auto"/>
        </w:rPr>
        <w:t>2020</w:t>
      </w:r>
      <w:r w:rsidR="00DE5721" w:rsidRPr="00514B76">
        <w:rPr>
          <w:rStyle w:val="fontstyle21"/>
          <w:rFonts w:ascii="Times New Roman" w:hAnsi="Times New Roman"/>
          <w:color w:val="auto"/>
        </w:rPr>
        <w:t xml:space="preserve"> metais vadovavo darbo grupėms, įgyvendinant  Jurbarko rajono</w:t>
      </w:r>
      <w:r w:rsidR="00DE5721" w:rsidRPr="00514B76">
        <w:rPr>
          <w:szCs w:val="24"/>
        </w:rPr>
        <w:t xml:space="preserve"> </w:t>
      </w:r>
      <w:r w:rsidR="00DE5721" w:rsidRPr="00514B76">
        <w:rPr>
          <w:rStyle w:val="fontstyle21"/>
          <w:rFonts w:ascii="Times New Roman" w:hAnsi="Times New Roman"/>
          <w:color w:val="auto"/>
        </w:rPr>
        <w:t>savivaldybės projekt</w:t>
      </w:r>
      <w:r w:rsidR="00BE18F0" w:rsidRPr="00514B76">
        <w:rPr>
          <w:rStyle w:val="fontstyle21"/>
          <w:rFonts w:ascii="Times New Roman" w:hAnsi="Times New Roman"/>
          <w:color w:val="auto"/>
        </w:rPr>
        <w:t xml:space="preserve">ą </w:t>
      </w:r>
      <w:r w:rsidR="00BE18F0" w:rsidRPr="00514B76">
        <w:rPr>
          <w:rStyle w:val="fontstyle21"/>
          <w:rFonts w:ascii="Times New Roman" w:hAnsi="Times New Roman"/>
          <w:b/>
          <w:color w:val="auto"/>
        </w:rPr>
        <w:t>„</w:t>
      </w:r>
      <w:r w:rsidR="00BE18F0" w:rsidRPr="00514B76">
        <w:rPr>
          <w:rStyle w:val="fontstyle01"/>
          <w:rFonts w:ascii="Times New Roman" w:eastAsia="Calibri" w:hAnsi="Times New Roman"/>
          <w:b w:val="0"/>
          <w:color w:val="auto"/>
        </w:rPr>
        <w:t>Savivaldybes jungiančių turizmo trasų ir turizmo maršrutų informacinės infrastruktūros plėtra Tauragės apskrityje</w:t>
      </w:r>
      <w:r w:rsidR="00BE18F0" w:rsidRPr="00514B76">
        <w:rPr>
          <w:rStyle w:val="fontstyle21"/>
          <w:rFonts w:ascii="Times New Roman" w:hAnsi="Times New Roman"/>
          <w:color w:val="auto"/>
        </w:rPr>
        <w:t>“,</w:t>
      </w:r>
      <w:r w:rsidR="00BE18F0" w:rsidRPr="00514B76">
        <w:rPr>
          <w:rStyle w:val="fontstyle21"/>
          <w:rFonts w:ascii="Times New Roman" w:hAnsi="Times New Roman"/>
          <w:b/>
          <w:color w:val="auto"/>
        </w:rPr>
        <w:t xml:space="preserve"> </w:t>
      </w:r>
      <w:r w:rsidR="00547AC0" w:rsidRPr="00514B76">
        <w:rPr>
          <w:rStyle w:val="fontstyle21"/>
          <w:rFonts w:ascii="Times New Roman" w:hAnsi="Times New Roman"/>
          <w:color w:val="auto"/>
        </w:rPr>
        <w:t>kurio metu buvo baigta įrengti turizmo informacinė sistema rajone.</w:t>
      </w:r>
    </w:p>
    <w:p w14:paraId="24DF9D20" w14:textId="6DEF6ECE" w:rsidR="00547AC0" w:rsidRPr="00962401" w:rsidRDefault="00DE5721" w:rsidP="00BE18F0">
      <w:pPr>
        <w:ind w:firstLine="349"/>
        <w:jc w:val="both"/>
      </w:pPr>
      <w:r w:rsidRPr="00962401">
        <w:rPr>
          <w:rStyle w:val="fontstyle21"/>
          <w:rFonts w:ascii="Times New Roman" w:hAnsi="Times New Roman"/>
          <w:color w:val="auto"/>
        </w:rPr>
        <w:t xml:space="preserve"> </w:t>
      </w:r>
      <w:r w:rsidR="00547AC0" w:rsidRPr="00962401">
        <w:rPr>
          <w:rStyle w:val="fontstyle21"/>
          <w:rFonts w:ascii="Times New Roman" w:hAnsi="Times New Roman"/>
          <w:color w:val="auto"/>
        </w:rPr>
        <w:t>2. „</w:t>
      </w:r>
      <w:r w:rsidR="00BE18F0" w:rsidRPr="00962401">
        <w:t>Inovatyvių žaidybinių ir rinkodaros priemonių diegimas Jurbarko kraš</w:t>
      </w:r>
      <w:r w:rsidR="00514B76" w:rsidRPr="00962401">
        <w:t>to turizmo potencialui skatinti“</w:t>
      </w:r>
      <w:r w:rsidR="00BE18F0" w:rsidRPr="00962401">
        <w:t>, kurio metu buvo sukurtas Jurbarko krašto prekės ženklas“</w:t>
      </w:r>
      <w:r w:rsidR="00D022A5" w:rsidRPr="00962401">
        <w:t>. Vadovė</w:t>
      </w:r>
      <w:r w:rsidR="00962401" w:rsidRPr="00962401">
        <w:t xml:space="preserve"> subūrė darbo grupę ir vadovavo jos darbui. Vykdė vykdomų darbų kontrolę.</w:t>
      </w:r>
    </w:p>
    <w:p w14:paraId="6B1A24F3" w14:textId="2D70F2ED" w:rsidR="00BE18F0" w:rsidRPr="00962401" w:rsidRDefault="00547AC0" w:rsidP="00BE18F0">
      <w:pPr>
        <w:ind w:firstLine="349"/>
        <w:jc w:val="both"/>
      </w:pPr>
      <w:r w:rsidRPr="00962401">
        <w:t xml:space="preserve">3. </w:t>
      </w:r>
      <w:r w:rsidR="00BE18F0" w:rsidRPr="00962401">
        <w:t xml:space="preserve">„Kauno gatvė pasakoja“ , kurio metu buvo ieškoma sprendinių statulėlių idėjai ir finansavimui gauti. </w:t>
      </w:r>
      <w:r w:rsidR="00962401" w:rsidRPr="00962401">
        <w:t xml:space="preserve">Vadovė subūrė darbo grupę, vadovavo darbo grupės darbui, ieškojo papildomo finansavimo. Tuo tikslu vyko pas rajono verslininkus. Aplankyta 20 rajono įmonių ir gautas papildomas finansavimas. </w:t>
      </w:r>
    </w:p>
    <w:p w14:paraId="26C2A488" w14:textId="4E2B984F" w:rsidR="00547AC0" w:rsidRPr="00962401" w:rsidRDefault="00547AC0" w:rsidP="00547AC0">
      <w:pPr>
        <w:ind w:firstLine="360"/>
        <w:contextualSpacing/>
        <w:jc w:val="both"/>
        <w:rPr>
          <w:szCs w:val="24"/>
        </w:rPr>
      </w:pPr>
      <w:r w:rsidRPr="00962401">
        <w:rPr>
          <w:szCs w:val="24"/>
        </w:rPr>
        <w:t>4. „Regioninių produktų, atspindinčių krašto istoriją ir kultūrinį paveldą, sukūrimas, rinkodaros didinimas ir pritaikymas turizmo skatinimo reikmėms“</w:t>
      </w:r>
      <w:r w:rsidR="00962401" w:rsidRPr="00962401">
        <w:rPr>
          <w:szCs w:val="24"/>
        </w:rPr>
        <w:t xml:space="preserve">. Vadovė organizavo projekto veiklas. </w:t>
      </w:r>
    </w:p>
    <w:p w14:paraId="5F405576" w14:textId="1FFD8B4F" w:rsidR="00547AC0" w:rsidRPr="00962401" w:rsidRDefault="00547AC0" w:rsidP="00547AC0">
      <w:pPr>
        <w:ind w:firstLine="360"/>
        <w:contextualSpacing/>
        <w:jc w:val="both"/>
        <w:rPr>
          <w:szCs w:val="24"/>
        </w:rPr>
      </w:pPr>
      <w:r w:rsidRPr="00962401">
        <w:rPr>
          <w:szCs w:val="24"/>
        </w:rPr>
        <w:t xml:space="preserve">5. „Jurbarko rajono turizmo paslaugų ir vietos produktų gamintojų kompetencijų tobulinimas. </w:t>
      </w:r>
      <w:r w:rsidR="00962401" w:rsidRPr="00962401">
        <w:rPr>
          <w:szCs w:val="24"/>
        </w:rPr>
        <w:t xml:space="preserve">Vadovė organizavo projekto veiklas, stebėjo sėkmingą ir savalaikį jų įgyvendinimą. </w:t>
      </w:r>
    </w:p>
    <w:p w14:paraId="630AD308" w14:textId="5B1A8391" w:rsidR="00547AC0" w:rsidRPr="00514B76" w:rsidRDefault="00514B76" w:rsidP="00547AC0">
      <w:pPr>
        <w:ind w:firstLine="349"/>
        <w:jc w:val="both"/>
        <w:rPr>
          <w:rStyle w:val="fontstyle01"/>
          <w:rFonts w:ascii="Times New Roman" w:eastAsia="Calibri" w:hAnsi="Times New Roman"/>
          <w:color w:val="auto"/>
        </w:rPr>
      </w:pPr>
      <w:r w:rsidRPr="00514B76">
        <w:rPr>
          <w:rFonts w:eastAsia="Calibri"/>
          <w:bCs/>
          <w:szCs w:val="24"/>
          <w:lang w:eastAsia="ar-SA"/>
        </w:rPr>
        <w:t>6</w:t>
      </w:r>
      <w:r w:rsidR="00547AC0" w:rsidRPr="00514B76">
        <w:rPr>
          <w:rFonts w:eastAsia="Calibri"/>
          <w:bCs/>
          <w:szCs w:val="24"/>
          <w:lang w:eastAsia="ar-SA"/>
        </w:rPr>
        <w:t>.</w:t>
      </w:r>
      <w:r w:rsidR="00547AC0" w:rsidRPr="00514B76">
        <w:rPr>
          <w:rFonts w:eastAsia="Calibri"/>
          <w:szCs w:val="24"/>
          <w:lang w:eastAsia="ar-SA"/>
        </w:rPr>
        <w:t xml:space="preserve"> A</w:t>
      </w:r>
      <w:r w:rsidR="00547AC0" w:rsidRPr="00514B76">
        <w:rPr>
          <w:rFonts w:eastAsia="Calibri"/>
          <w:szCs w:val="24"/>
        </w:rPr>
        <w:t>dministravo projektą verslumo aplinkai gerinti „Startuok lengvai“.</w:t>
      </w:r>
    </w:p>
    <w:p w14:paraId="58D2F591" w14:textId="73015B30" w:rsidR="00870E8B" w:rsidRPr="00514B76" w:rsidRDefault="00870E8B" w:rsidP="00870E8B">
      <w:pPr>
        <w:ind w:firstLine="349"/>
        <w:jc w:val="both"/>
        <w:rPr>
          <w:rStyle w:val="fontstyle21"/>
          <w:rFonts w:ascii="Times New Roman" w:hAnsi="Times New Roman"/>
          <w:color w:val="auto"/>
        </w:rPr>
      </w:pPr>
      <w:r w:rsidRPr="00514B76">
        <w:rPr>
          <w:rStyle w:val="fontstyle21"/>
          <w:rFonts w:ascii="Times New Roman" w:hAnsi="Times New Roman"/>
          <w:color w:val="auto"/>
        </w:rPr>
        <w:t xml:space="preserve">Centro vadovė parengė 2 </w:t>
      </w:r>
      <w:r w:rsidR="00A9016D" w:rsidRPr="00514B76">
        <w:rPr>
          <w:rStyle w:val="fontstyle21"/>
          <w:rFonts w:ascii="Times New Roman" w:hAnsi="Times New Roman"/>
          <w:color w:val="auto"/>
        </w:rPr>
        <w:t xml:space="preserve">naujus </w:t>
      </w:r>
      <w:r w:rsidRPr="00514B76">
        <w:rPr>
          <w:rStyle w:val="fontstyle21"/>
          <w:rFonts w:ascii="Times New Roman" w:hAnsi="Times New Roman"/>
          <w:color w:val="auto"/>
        </w:rPr>
        <w:t>projektus centro veiklų plėtrai:</w:t>
      </w:r>
    </w:p>
    <w:p w14:paraId="30239750" w14:textId="62864AD2" w:rsidR="00870E8B" w:rsidRPr="00514B76" w:rsidRDefault="00870E8B" w:rsidP="00870E8B">
      <w:pPr>
        <w:ind w:firstLine="349"/>
        <w:jc w:val="both"/>
        <w:rPr>
          <w:szCs w:val="24"/>
        </w:rPr>
      </w:pPr>
      <w:r w:rsidRPr="00514B76">
        <w:rPr>
          <w:rStyle w:val="fontstyle21"/>
          <w:rFonts w:ascii="Times New Roman" w:hAnsi="Times New Roman"/>
          <w:color w:val="auto"/>
        </w:rPr>
        <w:t xml:space="preserve">1. </w:t>
      </w:r>
      <w:r w:rsidRPr="00514B76">
        <w:rPr>
          <w:szCs w:val="24"/>
        </w:rPr>
        <w:t xml:space="preserve">„Vyresnio amžiaus žmonių socialinės integracijos skatinimas didinant jų verslumą ir socialinę </w:t>
      </w:r>
      <w:proofErr w:type="spellStart"/>
      <w:r w:rsidRPr="00514B76">
        <w:rPr>
          <w:szCs w:val="24"/>
        </w:rPr>
        <w:t>įtrauktį</w:t>
      </w:r>
      <w:proofErr w:type="spellEnd"/>
      <w:r w:rsidRPr="00514B76">
        <w:rPr>
          <w:szCs w:val="24"/>
        </w:rPr>
        <w:t>“</w:t>
      </w:r>
      <w:r w:rsidR="00514B76">
        <w:rPr>
          <w:szCs w:val="24"/>
        </w:rPr>
        <w:t>,</w:t>
      </w:r>
      <w:r w:rsidRPr="00514B76">
        <w:rPr>
          <w:szCs w:val="24"/>
        </w:rPr>
        <w:t xml:space="preserve"> kurio paraiška buvo teikta iš dalies finansuoti pagal 2014–2020 m. Lietuvos ir Rusijos bendradarbiavimo abipus sienos programą (negavo finansavimo)</w:t>
      </w:r>
      <w:r w:rsidR="00514B76">
        <w:rPr>
          <w:szCs w:val="24"/>
        </w:rPr>
        <w:t>.</w:t>
      </w:r>
    </w:p>
    <w:p w14:paraId="6070B785" w14:textId="7338EAD9" w:rsidR="00870E8B" w:rsidRPr="00514B76" w:rsidRDefault="00870E8B" w:rsidP="00870E8B">
      <w:pPr>
        <w:ind w:firstLine="349"/>
        <w:jc w:val="both"/>
      </w:pPr>
      <w:r w:rsidRPr="00514B76">
        <w:rPr>
          <w:szCs w:val="24"/>
        </w:rPr>
        <w:t xml:space="preserve">2. </w:t>
      </w:r>
      <w:bookmarkStart w:id="28" w:name="_Hlk68096892"/>
      <w:r w:rsidR="00514B76">
        <w:t>„</w:t>
      </w:r>
      <w:r w:rsidRPr="00514B76">
        <w:t>Inovatyvių žaidybinių ir rinkodaros priemonių diegimas Jurbarko kraš</w:t>
      </w:r>
      <w:r w:rsidR="00514B76">
        <w:t>to turizmo potencialui skatinti“</w:t>
      </w:r>
      <w:r w:rsidR="00FF2930">
        <w:t>. Įgyvendinus projektą</w:t>
      </w:r>
      <w:r w:rsidRPr="00514B76">
        <w:t xml:space="preserve"> </w:t>
      </w:r>
      <w:bookmarkEnd w:id="28"/>
      <w:r w:rsidRPr="00514B76">
        <w:t xml:space="preserve">sukurtas inovatyvus, motyvacinis, įtraukiantis modulis su integruotu žemėlapiu kartu su interaktyviomis Jurbarko turizmo trasų zonomis, papildytomis animacija, 360 laipsnių technologijomis. </w:t>
      </w:r>
    </w:p>
    <w:p w14:paraId="5F3D52E4" w14:textId="7C9BAE9F" w:rsidR="00870E8B" w:rsidRPr="00514B76" w:rsidRDefault="00870E8B" w:rsidP="00870E8B">
      <w:pPr>
        <w:ind w:firstLine="349"/>
        <w:jc w:val="both"/>
      </w:pPr>
      <w:r w:rsidRPr="00514B76">
        <w:t>Taip pat, projekto metu, sukurtas Jurbarko krašto turizmo prekės ženklas ir šūkis</w:t>
      </w:r>
      <w:r w:rsidR="00FF2930">
        <w:t>,</w:t>
      </w:r>
      <w:r w:rsidRPr="00514B76">
        <w:t xml:space="preserve"> jungiantis Jurbarko regiono verslo ir turizmo potencialą, kurie didins Jurbarko krašto atpažįstamumą.</w:t>
      </w:r>
    </w:p>
    <w:p w14:paraId="4EA1CC0B" w14:textId="3DA7EA0D" w:rsidR="00870E8B" w:rsidRPr="00514B76" w:rsidRDefault="00FF2930" w:rsidP="00870E8B">
      <w:pPr>
        <w:ind w:firstLine="349"/>
        <w:jc w:val="both"/>
      </w:pPr>
      <w:r>
        <w:t>Direktorės iniciatyva į</w:t>
      </w:r>
      <w:r w:rsidR="00514B76">
        <w:t>gyvendintas projektas</w:t>
      </w:r>
      <w:r w:rsidR="005D330E" w:rsidRPr="00514B76">
        <w:t xml:space="preserve"> „Kauno gatvė pasakoja“</w:t>
      </w:r>
      <w:r>
        <w:t>,</w:t>
      </w:r>
      <w:r w:rsidR="005D330E" w:rsidRPr="00514B76">
        <w:t xml:space="preserve"> </w:t>
      </w:r>
      <w:r w:rsidR="00A9016D" w:rsidRPr="00514B76">
        <w:t xml:space="preserve">kurio </w:t>
      </w:r>
      <w:r w:rsidR="005D330E" w:rsidRPr="00514B76">
        <w:t xml:space="preserve">dėka Jurbarko Kauno gatvę papuošė 4 smulkiosios plastikos skulptūrėlės. </w:t>
      </w:r>
    </w:p>
    <w:p w14:paraId="69590DD8" w14:textId="77777777" w:rsidR="008824F8" w:rsidRDefault="008824F8" w:rsidP="008824F8">
      <w:pPr>
        <w:ind w:firstLine="360"/>
        <w:contextualSpacing/>
        <w:jc w:val="both"/>
        <w:rPr>
          <w:b/>
          <w:bCs/>
          <w:szCs w:val="24"/>
        </w:rPr>
      </w:pPr>
    </w:p>
    <w:p w14:paraId="4FBFE614" w14:textId="5F9B715E" w:rsidR="004841A7" w:rsidRPr="00267B84" w:rsidRDefault="008824F8" w:rsidP="008824F8">
      <w:pPr>
        <w:ind w:firstLine="360"/>
        <w:contextualSpacing/>
        <w:jc w:val="both"/>
        <w:rPr>
          <w:rStyle w:val="fontstyle21"/>
          <w:rFonts w:ascii="Times New Roman" w:hAnsi="Times New Roman"/>
          <w:b/>
          <w:bCs/>
          <w:color w:val="auto"/>
        </w:rPr>
      </w:pPr>
      <w:r>
        <w:rPr>
          <w:b/>
          <w:bCs/>
          <w:szCs w:val="24"/>
        </w:rPr>
        <w:t>K</w:t>
      </w:r>
      <w:r w:rsidR="004841A7">
        <w:rPr>
          <w:b/>
          <w:bCs/>
          <w:szCs w:val="24"/>
        </w:rPr>
        <w:t>itos veiklos:</w:t>
      </w:r>
    </w:p>
    <w:p w14:paraId="0FEA689B" w14:textId="5DA0DD91" w:rsidR="00267B84" w:rsidRDefault="00DE5721">
      <w:pPr>
        <w:ind w:firstLine="349"/>
        <w:jc w:val="both"/>
        <w:rPr>
          <w:rStyle w:val="fontstyle21"/>
          <w:color w:val="auto"/>
        </w:rPr>
      </w:pPr>
      <w:bookmarkStart w:id="29" w:name="_Hlk68098186"/>
      <w:r w:rsidRPr="003F2CFC">
        <w:rPr>
          <w:rStyle w:val="fontstyle21"/>
          <w:color w:val="auto"/>
        </w:rPr>
        <w:t xml:space="preserve">√ </w:t>
      </w:r>
      <w:bookmarkEnd w:id="29"/>
      <w:r w:rsidRPr="003F2CFC">
        <w:rPr>
          <w:rStyle w:val="fontstyle21"/>
          <w:color w:val="auto"/>
        </w:rPr>
        <w:t xml:space="preserve">Direktorė organizavo </w:t>
      </w:r>
      <w:r w:rsidR="006F0919">
        <w:rPr>
          <w:rStyle w:val="fontstyle21"/>
          <w:color w:val="auto"/>
        </w:rPr>
        <w:t xml:space="preserve">visos Tauragės apskrities bendrą stendą ir </w:t>
      </w:r>
      <w:r w:rsidR="000221A9">
        <w:rPr>
          <w:rStyle w:val="fontstyle21"/>
          <w:color w:val="auto"/>
        </w:rPr>
        <w:t xml:space="preserve">kartu su kolektyvu atstovavo </w:t>
      </w:r>
      <w:r w:rsidRPr="003F2CFC">
        <w:rPr>
          <w:rStyle w:val="fontstyle21"/>
          <w:color w:val="auto"/>
        </w:rPr>
        <w:t>Jurbarko krašt</w:t>
      </w:r>
      <w:r w:rsidR="000221A9">
        <w:rPr>
          <w:rStyle w:val="fontstyle21"/>
          <w:color w:val="auto"/>
        </w:rPr>
        <w:t>ą</w:t>
      </w:r>
      <w:r w:rsidR="00A9016D">
        <w:rPr>
          <w:rStyle w:val="fontstyle21"/>
          <w:color w:val="auto"/>
        </w:rPr>
        <w:t xml:space="preserve"> </w:t>
      </w:r>
      <w:r w:rsidR="000221A9">
        <w:rPr>
          <w:rStyle w:val="fontstyle21"/>
          <w:color w:val="auto"/>
        </w:rPr>
        <w:t>turizm</w:t>
      </w:r>
      <w:r w:rsidRPr="003F2CFC">
        <w:rPr>
          <w:rStyle w:val="fontstyle21"/>
          <w:color w:val="auto"/>
        </w:rPr>
        <w:t>o parodo</w:t>
      </w:r>
      <w:r w:rsidR="00996DB9">
        <w:rPr>
          <w:rStyle w:val="fontstyle21"/>
          <w:color w:val="auto"/>
        </w:rPr>
        <w:t>j</w:t>
      </w:r>
      <w:r w:rsidR="00267B84">
        <w:rPr>
          <w:rStyle w:val="fontstyle21"/>
          <w:color w:val="auto"/>
        </w:rPr>
        <w:t>e</w:t>
      </w:r>
      <w:r w:rsidRPr="003F2CFC">
        <w:rPr>
          <w:rStyle w:val="fontstyle21"/>
          <w:color w:val="auto"/>
        </w:rPr>
        <w:t xml:space="preserve"> „</w:t>
      </w:r>
      <w:r w:rsidR="00AB6681">
        <w:rPr>
          <w:rStyle w:val="fontstyle21"/>
          <w:color w:val="auto"/>
        </w:rPr>
        <w:t>ADVENTUR 2020</w:t>
      </w:r>
      <w:r w:rsidRPr="00267B84">
        <w:rPr>
          <w:rStyle w:val="fontstyle21"/>
          <w:color w:val="auto"/>
        </w:rPr>
        <w:t>“</w:t>
      </w:r>
      <w:r w:rsidR="00996DB9">
        <w:rPr>
          <w:rStyle w:val="fontstyle21"/>
          <w:color w:val="auto"/>
        </w:rPr>
        <w:t>.</w:t>
      </w:r>
    </w:p>
    <w:p w14:paraId="2EBBC5E5" w14:textId="27709B49" w:rsidR="00267B84" w:rsidRDefault="00DE5721">
      <w:pPr>
        <w:ind w:firstLine="349"/>
        <w:jc w:val="both"/>
        <w:rPr>
          <w:rStyle w:val="fontstyle21"/>
          <w:color w:val="auto"/>
        </w:rPr>
      </w:pPr>
      <w:r w:rsidRPr="008824F8">
        <w:rPr>
          <w:rStyle w:val="fontstyle21"/>
          <w:color w:val="auto"/>
        </w:rPr>
        <w:t>Taip pat dalyvavo Jurbarko miesto šventės</w:t>
      </w:r>
      <w:r w:rsidR="003F2CFC" w:rsidRPr="008824F8">
        <w:rPr>
          <w:rStyle w:val="fontstyle21"/>
          <w:color w:val="auto"/>
        </w:rPr>
        <w:t xml:space="preserve"> organizavimo darbo grupėje. </w:t>
      </w:r>
      <w:r w:rsidRPr="008824F8">
        <w:rPr>
          <w:rStyle w:val="fontstyle21"/>
          <w:color w:val="auto"/>
        </w:rPr>
        <w:t>Buvo atsakinga už</w:t>
      </w:r>
      <w:r w:rsidR="00267B84" w:rsidRPr="008824F8">
        <w:rPr>
          <w:rStyle w:val="fontstyle21"/>
          <w:color w:val="auto"/>
        </w:rPr>
        <w:t xml:space="preserve"> amatų mugės organizavimą. </w:t>
      </w:r>
    </w:p>
    <w:p w14:paraId="3515E3D3" w14:textId="35C35F7B" w:rsidR="00547AC0" w:rsidRPr="00996DB9" w:rsidRDefault="00547AC0" w:rsidP="00547AC0">
      <w:pPr>
        <w:ind w:firstLine="349"/>
        <w:jc w:val="both"/>
        <w:rPr>
          <w:rFonts w:ascii="TimesNewRomanPSMT" w:hAnsi="TimesNewRomanPSMT"/>
          <w:szCs w:val="24"/>
        </w:rPr>
      </w:pPr>
      <w:r w:rsidRPr="003F2CFC">
        <w:rPr>
          <w:rStyle w:val="fontstyle21"/>
          <w:color w:val="auto"/>
        </w:rPr>
        <w:t xml:space="preserve">√ </w:t>
      </w:r>
      <w:r>
        <w:rPr>
          <w:rStyle w:val="fontstyle21"/>
          <w:color w:val="auto"/>
        </w:rPr>
        <w:t>2020 metais</w:t>
      </w:r>
      <w:r w:rsidR="00FF2930">
        <w:rPr>
          <w:rStyle w:val="fontstyle21"/>
          <w:color w:val="auto"/>
        </w:rPr>
        <w:t xml:space="preserve"> </w:t>
      </w:r>
      <w:r w:rsidR="00D5688F">
        <w:rPr>
          <w:rStyle w:val="fontstyle21"/>
          <w:color w:val="auto"/>
        </w:rPr>
        <w:t>direktorė</w:t>
      </w:r>
      <w:r>
        <w:rPr>
          <w:rStyle w:val="fontstyle21"/>
          <w:color w:val="auto"/>
        </w:rPr>
        <w:t xml:space="preserve"> inicijavo Jurbarko mažųjų laivelių prieplaukos </w:t>
      </w:r>
      <w:proofErr w:type="spellStart"/>
      <w:r>
        <w:rPr>
          <w:rStyle w:val="fontstyle21"/>
          <w:color w:val="auto"/>
        </w:rPr>
        <w:t>įveiklinimą</w:t>
      </w:r>
      <w:proofErr w:type="spellEnd"/>
      <w:r>
        <w:rPr>
          <w:rStyle w:val="fontstyle21"/>
          <w:color w:val="auto"/>
        </w:rPr>
        <w:t>.  Organizavo 3 susirinkimus su laivelių savininkais ir savivaldybės atstovais. Parengė kitų Lietuvos uostų prieplaukų eksploatavimo analizę, preliminarią lėšų poreiki</w:t>
      </w:r>
      <w:r w:rsidR="00FF2930">
        <w:rPr>
          <w:rStyle w:val="fontstyle21"/>
          <w:color w:val="auto"/>
        </w:rPr>
        <w:t xml:space="preserve">o </w:t>
      </w:r>
      <w:r w:rsidR="00D5688F">
        <w:rPr>
          <w:rStyle w:val="fontstyle21"/>
          <w:color w:val="auto"/>
        </w:rPr>
        <w:t>sąmatą</w:t>
      </w:r>
      <w:r>
        <w:rPr>
          <w:b/>
          <w:bCs/>
          <w:szCs w:val="24"/>
        </w:rPr>
        <w:t xml:space="preserve">. </w:t>
      </w:r>
    </w:p>
    <w:p w14:paraId="6B9F2C1E" w14:textId="57559EF3" w:rsidR="006D607F" w:rsidRDefault="00DE5721">
      <w:pPr>
        <w:ind w:firstLine="349"/>
        <w:jc w:val="both"/>
        <w:rPr>
          <w:rStyle w:val="fontstyle21"/>
          <w:color w:val="auto"/>
        </w:rPr>
      </w:pPr>
      <w:r w:rsidRPr="006B2BAD">
        <w:rPr>
          <w:rStyle w:val="fontstyle21"/>
          <w:color w:val="auto"/>
        </w:rPr>
        <w:t>√ 2013 metais, Centrui persikėlus į patalpas Vydūno g. Nr. 19, įstaigos vadovė rūpinosi Centro panaudos pagrindais valdomomis patalpomis</w:t>
      </w:r>
      <w:r w:rsidR="00FF2930">
        <w:rPr>
          <w:rStyle w:val="fontstyle21"/>
          <w:color w:val="auto"/>
        </w:rPr>
        <w:t xml:space="preserve"> bei </w:t>
      </w:r>
      <w:r w:rsidRPr="006B2BAD">
        <w:rPr>
          <w:rStyle w:val="fontstyle21"/>
          <w:color w:val="auto"/>
        </w:rPr>
        <w:t>Dvaro parko aplink pastatą priežiūra, ieškojo finansavimo galimybių šių objektų priežiūrai užtikrinti.</w:t>
      </w:r>
    </w:p>
    <w:p w14:paraId="7CD690AA" w14:textId="6EE4EC4B" w:rsidR="00A9016D" w:rsidRDefault="00A9016D" w:rsidP="00A9016D">
      <w:pPr>
        <w:ind w:firstLine="349"/>
        <w:jc w:val="both"/>
        <w:rPr>
          <w:rFonts w:ascii="TimesNewRomanPSMT" w:hAnsi="TimesNewRomanPSMT"/>
          <w:szCs w:val="24"/>
        </w:rPr>
      </w:pPr>
      <w:r>
        <w:rPr>
          <w:rFonts w:ascii="TimesNewRomanPSMT" w:hAnsi="TimesNewRomanPSMT"/>
          <w:szCs w:val="24"/>
        </w:rPr>
        <w:t xml:space="preserve"> </w:t>
      </w:r>
      <w:r w:rsidR="007A7702" w:rsidRPr="006B2BAD">
        <w:rPr>
          <w:rStyle w:val="fontstyle21"/>
          <w:color w:val="auto"/>
        </w:rPr>
        <w:t>√</w:t>
      </w:r>
      <w:r w:rsidR="007A7702">
        <w:rPr>
          <w:rStyle w:val="fontstyle21"/>
          <w:color w:val="auto"/>
        </w:rPr>
        <w:t xml:space="preserve"> </w:t>
      </w:r>
      <w:r>
        <w:rPr>
          <w:rFonts w:ascii="TimesNewRomanPSMT" w:hAnsi="TimesNewRomanPSMT"/>
          <w:szCs w:val="24"/>
        </w:rPr>
        <w:t xml:space="preserve">2020 metais direktorė organizavo TVIC patalpų remontą, kurio metu buvo nuo nepataisomo susidėvėjimo apsaugota pastato grindų danga, perdažytos sienos, sureguliuota šildymo sistema. </w:t>
      </w:r>
    </w:p>
    <w:p w14:paraId="3F647914" w14:textId="75CE73FD" w:rsidR="001D328E" w:rsidRDefault="007A7702" w:rsidP="00A9016D">
      <w:pPr>
        <w:ind w:firstLine="349"/>
        <w:jc w:val="both"/>
        <w:rPr>
          <w:rFonts w:ascii="TimesNewRomanPSMT" w:hAnsi="TimesNewRomanPSMT"/>
          <w:szCs w:val="24"/>
        </w:rPr>
      </w:pPr>
      <w:r w:rsidRPr="006B2BAD">
        <w:rPr>
          <w:rStyle w:val="fontstyle21"/>
          <w:color w:val="auto"/>
        </w:rPr>
        <w:t>√</w:t>
      </w:r>
      <w:r>
        <w:rPr>
          <w:rStyle w:val="fontstyle21"/>
          <w:color w:val="auto"/>
        </w:rPr>
        <w:t xml:space="preserve"> </w:t>
      </w:r>
      <w:r w:rsidR="001D328E">
        <w:rPr>
          <w:rFonts w:ascii="TimesNewRomanPSMT" w:hAnsi="TimesNewRomanPSMT"/>
          <w:szCs w:val="24"/>
        </w:rPr>
        <w:t>2020 metais birželio–spalio mėnesiais</w:t>
      </w:r>
      <w:r>
        <w:rPr>
          <w:rFonts w:ascii="TimesNewRomanPSMT" w:hAnsi="TimesNewRomanPSMT"/>
          <w:szCs w:val="24"/>
        </w:rPr>
        <w:t>,</w:t>
      </w:r>
      <w:r w:rsidR="001D328E">
        <w:rPr>
          <w:rFonts w:ascii="TimesNewRomanPSMT" w:hAnsi="TimesNewRomanPSMT"/>
          <w:szCs w:val="24"/>
        </w:rPr>
        <w:t xml:space="preserve"> bendradarbiaujant su Jurbarko </w:t>
      </w:r>
      <w:r>
        <w:rPr>
          <w:rFonts w:ascii="TimesNewRomanPSMT" w:hAnsi="TimesNewRomanPSMT"/>
          <w:szCs w:val="24"/>
        </w:rPr>
        <w:t xml:space="preserve">kūno kultūros ir </w:t>
      </w:r>
      <w:r w:rsidR="001D328E">
        <w:rPr>
          <w:rFonts w:ascii="TimesNewRomanPSMT" w:hAnsi="TimesNewRomanPSMT"/>
          <w:szCs w:val="24"/>
        </w:rPr>
        <w:t>sporto centru</w:t>
      </w:r>
      <w:r>
        <w:rPr>
          <w:rFonts w:ascii="TimesNewRomanPSMT" w:hAnsi="TimesNewRomanPSMT"/>
          <w:szCs w:val="24"/>
        </w:rPr>
        <w:t>,</w:t>
      </w:r>
      <w:r w:rsidR="001D328E">
        <w:rPr>
          <w:rFonts w:ascii="TimesNewRomanPSMT" w:hAnsi="TimesNewRomanPSMT"/>
          <w:szCs w:val="24"/>
        </w:rPr>
        <w:t xml:space="preserve"> pradėta dviračių nuoma.</w:t>
      </w:r>
    </w:p>
    <w:p w14:paraId="44102C40" w14:textId="77777777" w:rsidR="00A9016D" w:rsidRPr="006B2BAD" w:rsidRDefault="00A9016D">
      <w:pPr>
        <w:ind w:firstLine="349"/>
        <w:jc w:val="both"/>
        <w:rPr>
          <w:rStyle w:val="fontstyle21"/>
          <w:color w:val="auto"/>
        </w:rPr>
      </w:pPr>
    </w:p>
    <w:p w14:paraId="546C7721" w14:textId="423F7FEF" w:rsidR="006D607F" w:rsidRPr="008B654D" w:rsidRDefault="00DE5721">
      <w:pPr>
        <w:ind w:firstLine="349"/>
        <w:jc w:val="both"/>
        <w:rPr>
          <w:rStyle w:val="fontstyle01"/>
          <w:rFonts w:ascii="Times New Roman" w:eastAsia="Calibri" w:hAnsi="Times New Roman"/>
          <w:color w:val="FF0000"/>
        </w:rPr>
      </w:pPr>
      <w:r w:rsidRPr="006B2BAD">
        <w:rPr>
          <w:rStyle w:val="fontstyle01"/>
          <w:rFonts w:ascii="Times New Roman" w:eastAsia="Calibri" w:hAnsi="Times New Roman"/>
          <w:color w:val="auto"/>
        </w:rPr>
        <w:t>Įstaigos išlaidos vadovo darbo užmokesčiu</w:t>
      </w:r>
      <w:r w:rsidR="006B2BAD" w:rsidRPr="006B2BAD">
        <w:rPr>
          <w:rStyle w:val="fontstyle01"/>
          <w:rFonts w:ascii="Times New Roman" w:eastAsia="Calibri" w:hAnsi="Times New Roman"/>
          <w:color w:val="auto"/>
        </w:rPr>
        <w:t xml:space="preserve">i ir kitoms vadovo išmokoms </w:t>
      </w:r>
      <w:r w:rsidR="006B2BAD" w:rsidRPr="00984D4E">
        <w:rPr>
          <w:rStyle w:val="fontstyle01"/>
          <w:rFonts w:ascii="Times New Roman" w:eastAsia="Calibri" w:hAnsi="Times New Roman"/>
          <w:color w:val="auto"/>
        </w:rPr>
        <w:t>20</w:t>
      </w:r>
      <w:r w:rsidR="00984D4E" w:rsidRPr="00984D4E">
        <w:rPr>
          <w:rStyle w:val="fontstyle01"/>
          <w:rFonts w:ascii="Times New Roman" w:eastAsia="Calibri" w:hAnsi="Times New Roman"/>
          <w:color w:val="auto"/>
        </w:rPr>
        <w:t>20</w:t>
      </w:r>
      <w:r w:rsidRPr="00984D4E">
        <w:rPr>
          <w:rStyle w:val="fontstyle01"/>
          <w:rFonts w:ascii="Times New Roman" w:eastAsia="Calibri" w:hAnsi="Times New Roman"/>
          <w:color w:val="auto"/>
        </w:rPr>
        <w:t xml:space="preserve"> m.</w:t>
      </w:r>
    </w:p>
    <w:p w14:paraId="60230D1F" w14:textId="77777777" w:rsidR="006D607F" w:rsidRPr="006B2BAD" w:rsidRDefault="00DE5721">
      <w:pPr>
        <w:ind w:firstLine="349"/>
        <w:jc w:val="both"/>
        <w:rPr>
          <w:b/>
          <w:bCs/>
          <w:szCs w:val="24"/>
        </w:rPr>
      </w:pPr>
      <w:r w:rsidRPr="006B2BAD">
        <w:rPr>
          <w:szCs w:val="24"/>
        </w:rPr>
        <w:t>Centro direktoriaus metinis atlyginimas:</w:t>
      </w:r>
    </w:p>
    <w:p w14:paraId="18A62C25" w14:textId="31A03129" w:rsidR="006D607F" w:rsidRPr="00C51D71" w:rsidRDefault="006B2BAD">
      <w:pPr>
        <w:ind w:firstLine="349"/>
        <w:jc w:val="both"/>
        <w:rPr>
          <w:szCs w:val="24"/>
        </w:rPr>
      </w:pPr>
      <w:r w:rsidRPr="00C51D71">
        <w:rPr>
          <w:szCs w:val="24"/>
        </w:rPr>
        <w:t>2019</w:t>
      </w:r>
      <w:r w:rsidR="00DE5721" w:rsidRPr="00C51D71">
        <w:rPr>
          <w:szCs w:val="24"/>
        </w:rPr>
        <w:t xml:space="preserve"> m. – </w:t>
      </w:r>
      <w:r w:rsidR="00DE5721" w:rsidRPr="00984D4E">
        <w:rPr>
          <w:szCs w:val="24"/>
        </w:rPr>
        <w:t>16</w:t>
      </w:r>
      <w:r w:rsidR="007A7702" w:rsidRPr="00984D4E">
        <w:rPr>
          <w:szCs w:val="24"/>
        </w:rPr>
        <w:t xml:space="preserve"> </w:t>
      </w:r>
      <w:r w:rsidR="00DE5721" w:rsidRPr="00984D4E">
        <w:rPr>
          <w:szCs w:val="24"/>
        </w:rPr>
        <w:t xml:space="preserve">936,62 </w:t>
      </w:r>
      <w:r w:rsidR="00DE5721" w:rsidRPr="00C51D71">
        <w:rPr>
          <w:szCs w:val="24"/>
        </w:rPr>
        <w:t>eurai (35,9 % nuo visos darbo užmokesčio priskaitytos sumos), atskaitymai darbdavio socialiniam draudimui 5</w:t>
      </w:r>
      <w:r w:rsidR="007A7702">
        <w:rPr>
          <w:szCs w:val="24"/>
        </w:rPr>
        <w:t xml:space="preserve"> </w:t>
      </w:r>
      <w:r w:rsidR="00DE5721" w:rsidRPr="00C51D71">
        <w:rPr>
          <w:szCs w:val="24"/>
        </w:rPr>
        <w:t>280,81 eurų.</w:t>
      </w:r>
    </w:p>
    <w:p w14:paraId="68A1D8DF" w14:textId="5E1CC1DF" w:rsidR="00C51D71" w:rsidRPr="00C51D71" w:rsidRDefault="00C51D71" w:rsidP="00C51D71">
      <w:pPr>
        <w:ind w:firstLine="349"/>
        <w:rPr>
          <w:sz w:val="22"/>
        </w:rPr>
      </w:pPr>
      <w:r w:rsidRPr="00C51D71">
        <w:t xml:space="preserve">2020 m. </w:t>
      </w:r>
      <w:r w:rsidR="007A7702">
        <w:t>–</w:t>
      </w:r>
      <w:r w:rsidRPr="00C51D71">
        <w:t xml:space="preserve"> 19</w:t>
      </w:r>
      <w:r w:rsidR="007A7702">
        <w:t xml:space="preserve"> </w:t>
      </w:r>
      <w:r w:rsidRPr="00C51D71">
        <w:t>023,39 Eur (35</w:t>
      </w:r>
      <w:r w:rsidR="007A7702">
        <w:t xml:space="preserve"> </w:t>
      </w:r>
      <w:r w:rsidRPr="00C51D71">
        <w:rPr>
          <w:lang w:val="en-GB"/>
        </w:rPr>
        <w:t>%</w:t>
      </w:r>
      <w:r w:rsidR="007A7702">
        <w:rPr>
          <w:lang w:val="en-GB"/>
        </w:rPr>
        <w:t xml:space="preserve"> </w:t>
      </w:r>
      <w:r w:rsidRPr="00C51D71">
        <w:t>nuo visos darbo užmokesčio priskaitymo sumos), atskaitymai darbdavio socialiniam draudimui 4</w:t>
      </w:r>
      <w:r w:rsidR="007A7702">
        <w:t xml:space="preserve"> </w:t>
      </w:r>
      <w:r w:rsidRPr="00C51D71">
        <w:t>616,97 eur</w:t>
      </w:r>
      <w:r w:rsidR="00FF2930">
        <w:t>ų</w:t>
      </w:r>
      <w:r w:rsidRPr="00C51D71">
        <w:t>.</w:t>
      </w:r>
    </w:p>
    <w:p w14:paraId="39F84EC6" w14:textId="77777777" w:rsidR="006D607F" w:rsidRPr="00A5680B" w:rsidRDefault="00DE5721">
      <w:pPr>
        <w:ind w:firstLine="349"/>
        <w:jc w:val="both"/>
        <w:rPr>
          <w:b/>
          <w:bCs/>
          <w:szCs w:val="24"/>
        </w:rPr>
      </w:pPr>
      <w:r w:rsidRPr="00A5680B">
        <w:rPr>
          <w:szCs w:val="24"/>
        </w:rPr>
        <w:lastRenderedPageBreak/>
        <w:t>50 procentų Vadovo darbo užmokesčio priskiriama administravimo išlaidoms, 50 proc. – įstaigos veikloms vykdyti.</w:t>
      </w:r>
    </w:p>
    <w:p w14:paraId="05F2D8C7" w14:textId="77777777" w:rsidR="006D607F" w:rsidRDefault="006D607F">
      <w:pPr>
        <w:tabs>
          <w:tab w:val="left" w:pos="5940"/>
        </w:tabs>
        <w:jc w:val="both"/>
        <w:rPr>
          <w:b/>
          <w:szCs w:val="24"/>
        </w:rPr>
      </w:pPr>
    </w:p>
    <w:p w14:paraId="5072EB69" w14:textId="77777777" w:rsidR="006D607F" w:rsidRDefault="00DE5721">
      <w:pPr>
        <w:jc w:val="center"/>
        <w:rPr>
          <w:b/>
          <w:szCs w:val="24"/>
        </w:rPr>
      </w:pPr>
      <w:r>
        <w:rPr>
          <w:b/>
          <w:szCs w:val="24"/>
        </w:rPr>
        <w:t>X SKYRIUS</w:t>
      </w:r>
    </w:p>
    <w:p w14:paraId="63BDFFEC" w14:textId="77777777" w:rsidR="006D607F" w:rsidRDefault="00DE5721">
      <w:pPr>
        <w:jc w:val="center"/>
        <w:rPr>
          <w:b/>
          <w:szCs w:val="24"/>
        </w:rPr>
      </w:pPr>
      <w:r>
        <w:rPr>
          <w:b/>
          <w:szCs w:val="24"/>
        </w:rPr>
        <w:t>VEIKLOS GERINIMO PERSPEKTYVOS</w:t>
      </w:r>
    </w:p>
    <w:p w14:paraId="0B0FE657" w14:textId="77777777" w:rsidR="002C77D5" w:rsidRDefault="002C77D5">
      <w:pPr>
        <w:jc w:val="center"/>
        <w:rPr>
          <w:b/>
          <w:szCs w:val="24"/>
        </w:rPr>
      </w:pPr>
    </w:p>
    <w:p w14:paraId="7C0456C4" w14:textId="3E612E72" w:rsidR="002C77D5" w:rsidRPr="006B2BAD" w:rsidRDefault="00AB6681" w:rsidP="002C77D5">
      <w:pPr>
        <w:pStyle w:val="Stamp"/>
        <w:framePr w:w="0" w:wrap="auto" w:vAnchor="margin" w:hAnchor="text" w:xAlign="left" w:yAlign="inline"/>
        <w:spacing w:line="240" w:lineRule="auto"/>
        <w:ind w:firstLine="510"/>
        <w:jc w:val="both"/>
        <w:rPr>
          <w:sz w:val="24"/>
          <w:szCs w:val="24"/>
        </w:rPr>
      </w:pPr>
      <w:r>
        <w:rPr>
          <w:sz w:val="24"/>
          <w:szCs w:val="24"/>
        </w:rPr>
        <w:t>2021</w:t>
      </w:r>
      <w:r w:rsidR="002C77D5">
        <w:rPr>
          <w:sz w:val="24"/>
          <w:szCs w:val="24"/>
        </w:rPr>
        <w:t xml:space="preserve"> metais Centras veiklas planuoja vykdyti vadovaudamasis Jurbarko rajono savivaldybės </w:t>
      </w:r>
      <w:r w:rsidRPr="008710B5">
        <w:rPr>
          <w:sz w:val="24"/>
          <w:szCs w:val="24"/>
        </w:rPr>
        <w:t>202</w:t>
      </w:r>
      <w:r w:rsidR="00056F9E" w:rsidRPr="008710B5">
        <w:rPr>
          <w:sz w:val="24"/>
          <w:szCs w:val="24"/>
        </w:rPr>
        <w:t>1</w:t>
      </w:r>
      <w:r w:rsidRPr="008710B5">
        <w:rPr>
          <w:sz w:val="24"/>
          <w:szCs w:val="24"/>
        </w:rPr>
        <w:t>–202</w:t>
      </w:r>
      <w:r w:rsidR="00056F9E" w:rsidRPr="008710B5">
        <w:rPr>
          <w:sz w:val="24"/>
          <w:szCs w:val="24"/>
        </w:rPr>
        <w:t>3</w:t>
      </w:r>
      <w:r w:rsidR="002C77D5" w:rsidRPr="008710B5">
        <w:rPr>
          <w:sz w:val="24"/>
          <w:szCs w:val="24"/>
        </w:rPr>
        <w:t xml:space="preserve"> metų strateginiu veiklos planu </w:t>
      </w:r>
      <w:r w:rsidR="002C77D5" w:rsidRPr="006B2BAD">
        <w:rPr>
          <w:sz w:val="24"/>
          <w:szCs w:val="24"/>
        </w:rPr>
        <w:t>ir  20</w:t>
      </w:r>
      <w:r>
        <w:rPr>
          <w:sz w:val="24"/>
          <w:szCs w:val="24"/>
        </w:rPr>
        <w:t>21</w:t>
      </w:r>
      <w:r w:rsidR="002C77D5" w:rsidRPr="006B2BAD">
        <w:rPr>
          <w:sz w:val="24"/>
          <w:szCs w:val="24"/>
        </w:rPr>
        <w:t xml:space="preserve"> m. </w:t>
      </w:r>
      <w:r w:rsidR="002C77D5">
        <w:rPr>
          <w:sz w:val="24"/>
          <w:szCs w:val="24"/>
        </w:rPr>
        <w:t>sausio</w:t>
      </w:r>
      <w:r w:rsidR="002C77D5" w:rsidRPr="006B2BAD">
        <w:rPr>
          <w:sz w:val="24"/>
          <w:szCs w:val="24"/>
        </w:rPr>
        <w:t xml:space="preserve"> </w:t>
      </w:r>
      <w:r>
        <w:rPr>
          <w:sz w:val="24"/>
          <w:szCs w:val="24"/>
        </w:rPr>
        <w:t>15</w:t>
      </w:r>
      <w:r w:rsidR="002C77D5" w:rsidRPr="006B2BAD">
        <w:rPr>
          <w:sz w:val="24"/>
          <w:szCs w:val="24"/>
        </w:rPr>
        <w:t xml:space="preserve"> d. direktorės įsakymu Nr. </w:t>
      </w:r>
      <w:r>
        <w:rPr>
          <w:sz w:val="24"/>
          <w:szCs w:val="24"/>
        </w:rPr>
        <w:t>V-2021</w:t>
      </w:r>
      <w:r w:rsidR="002C77D5" w:rsidRPr="00222A28">
        <w:rPr>
          <w:sz w:val="24"/>
          <w:szCs w:val="24"/>
        </w:rPr>
        <w:t>/</w:t>
      </w:r>
      <w:r w:rsidR="002C77D5">
        <w:rPr>
          <w:sz w:val="24"/>
          <w:szCs w:val="24"/>
        </w:rPr>
        <w:t>1</w:t>
      </w:r>
      <w:r w:rsidR="002C77D5" w:rsidRPr="006B2BAD">
        <w:rPr>
          <w:sz w:val="24"/>
          <w:szCs w:val="24"/>
        </w:rPr>
        <w:t xml:space="preserve"> patvirtintu VšĮ Jurbarko turizmo ir informacijos centro veiklos planu, kuris skelbiamas </w:t>
      </w:r>
      <w:hyperlink r:id="rId34" w:history="1">
        <w:r w:rsidR="002C77D5" w:rsidRPr="006B2BAD">
          <w:rPr>
            <w:sz w:val="24"/>
            <w:szCs w:val="24"/>
            <w:u w:val="single"/>
          </w:rPr>
          <w:t>www.jurbarkas.info</w:t>
        </w:r>
      </w:hyperlink>
      <w:r w:rsidR="002C77D5" w:rsidRPr="006B2BAD">
        <w:rPr>
          <w:sz w:val="24"/>
          <w:szCs w:val="24"/>
        </w:rPr>
        <w:t>.</w:t>
      </w:r>
    </w:p>
    <w:p w14:paraId="4D81A220" w14:textId="55E8B038" w:rsidR="006D607F" w:rsidRPr="006B2BAD" w:rsidRDefault="00DE5721" w:rsidP="002C77D5">
      <w:pPr>
        <w:ind w:firstLine="510"/>
        <w:jc w:val="both"/>
        <w:rPr>
          <w:szCs w:val="24"/>
        </w:rPr>
      </w:pPr>
      <w:r w:rsidRPr="006B2BAD">
        <w:rPr>
          <w:rFonts w:eastAsia="Calibri"/>
          <w:szCs w:val="24"/>
        </w:rPr>
        <w:t xml:space="preserve">Už Jurbarko rajono savivaldybės skiriamą finansavimą planuojama įgyvendinti Jurbarko rajono </w:t>
      </w:r>
      <w:r w:rsidR="00AB6681">
        <w:rPr>
          <w:rFonts w:eastAsia="Calibri"/>
          <w:szCs w:val="24"/>
        </w:rPr>
        <w:t xml:space="preserve">savivaldybės </w:t>
      </w:r>
      <w:r w:rsidR="00AB6681" w:rsidRPr="008710B5">
        <w:rPr>
          <w:rFonts w:eastAsia="Calibri"/>
          <w:szCs w:val="24"/>
        </w:rPr>
        <w:t>202</w:t>
      </w:r>
      <w:r w:rsidR="00056F9E" w:rsidRPr="008710B5">
        <w:rPr>
          <w:rFonts w:eastAsia="Calibri"/>
          <w:szCs w:val="24"/>
        </w:rPr>
        <w:t>1</w:t>
      </w:r>
      <w:r w:rsidR="00D7254F">
        <w:rPr>
          <w:rFonts w:eastAsia="Calibri"/>
          <w:szCs w:val="24"/>
        </w:rPr>
        <w:t>-</w:t>
      </w:r>
      <w:r w:rsidR="006B2BAD" w:rsidRPr="008710B5">
        <w:rPr>
          <w:rFonts w:eastAsia="Calibri"/>
          <w:szCs w:val="24"/>
        </w:rPr>
        <w:t>202</w:t>
      </w:r>
      <w:r w:rsidR="00056F9E" w:rsidRPr="008710B5">
        <w:rPr>
          <w:rFonts w:eastAsia="Calibri"/>
          <w:szCs w:val="24"/>
        </w:rPr>
        <w:t>3</w:t>
      </w:r>
      <w:r w:rsidRPr="008710B5">
        <w:rPr>
          <w:rFonts w:eastAsia="Calibri"/>
          <w:szCs w:val="24"/>
        </w:rPr>
        <w:t xml:space="preserve"> metų </w:t>
      </w:r>
      <w:r w:rsidRPr="006B2BAD">
        <w:rPr>
          <w:rFonts w:eastAsia="Calibri"/>
          <w:szCs w:val="24"/>
        </w:rPr>
        <w:t>strateginio veiklos plano Smulkaus ir vidutinio verslo ir turizmo skatinimo programos priemones: skatinti verslą, konsultuoti verslininkus, teikti turizmo</w:t>
      </w:r>
      <w:r w:rsidR="00B851AD">
        <w:rPr>
          <w:rFonts w:eastAsia="Calibri"/>
          <w:szCs w:val="24"/>
        </w:rPr>
        <w:t xml:space="preserve"> informavimo </w:t>
      </w:r>
      <w:r w:rsidRPr="006B2BAD">
        <w:rPr>
          <w:rFonts w:eastAsia="Calibri"/>
          <w:szCs w:val="24"/>
        </w:rPr>
        <w:t xml:space="preserve"> paslaugas</w:t>
      </w:r>
      <w:r w:rsidR="00B851AD">
        <w:rPr>
          <w:rFonts w:eastAsia="Calibri"/>
          <w:szCs w:val="24"/>
        </w:rPr>
        <w:t xml:space="preserve">, kelti turizmo paslaugų teikėjų kompetencijas. </w:t>
      </w:r>
    </w:p>
    <w:p w14:paraId="01358876" w14:textId="18A10375" w:rsidR="006D607F" w:rsidRPr="006B2BAD" w:rsidRDefault="00DE5721">
      <w:pPr>
        <w:ind w:firstLine="510"/>
        <w:jc w:val="both"/>
        <w:rPr>
          <w:szCs w:val="24"/>
        </w:rPr>
      </w:pPr>
      <w:r w:rsidRPr="006B2BAD">
        <w:rPr>
          <w:szCs w:val="24"/>
        </w:rPr>
        <w:t>Atsižvelgiant į ataskaitinio laikotarpio met</w:t>
      </w:r>
      <w:r w:rsidR="006B2BAD" w:rsidRPr="006B2BAD">
        <w:rPr>
          <w:szCs w:val="24"/>
        </w:rPr>
        <w:t>u gautus veiklos rezultatus, 202</w:t>
      </w:r>
      <w:r w:rsidR="00AB6681">
        <w:rPr>
          <w:szCs w:val="24"/>
        </w:rPr>
        <w:t>1</w:t>
      </w:r>
      <w:r w:rsidRPr="006B2BAD">
        <w:rPr>
          <w:szCs w:val="24"/>
        </w:rPr>
        <w:t xml:space="preserve"> metais numatoma: </w:t>
      </w:r>
    </w:p>
    <w:p w14:paraId="7DC0BA61" w14:textId="37AFCE28" w:rsidR="006D607F" w:rsidRPr="006B2BAD" w:rsidRDefault="00DE5721">
      <w:pPr>
        <w:ind w:firstLine="510"/>
        <w:jc w:val="both"/>
        <w:rPr>
          <w:szCs w:val="24"/>
        </w:rPr>
      </w:pPr>
      <w:r w:rsidRPr="006B2BAD">
        <w:rPr>
          <w:szCs w:val="24"/>
        </w:rPr>
        <w:t>1. Užtikrinti teikiamų verslo informavimo paslaugų kokybę ir tęstinumą</w:t>
      </w:r>
      <w:r w:rsidR="00B851AD">
        <w:rPr>
          <w:szCs w:val="24"/>
        </w:rPr>
        <w:t>, keičiant veiklos pobūdį daugiau dėmesio skiriant pažengusio verslo konsultavimui, nes JTVIC funkcijas pradedančiam verslui pradėjo įgyvendinti VVG „Jurbarkas“</w:t>
      </w:r>
      <w:r w:rsidRPr="006B2BAD">
        <w:rPr>
          <w:szCs w:val="24"/>
        </w:rPr>
        <w:t>.</w:t>
      </w:r>
    </w:p>
    <w:p w14:paraId="65BB1F30" w14:textId="755E059A" w:rsidR="006D607F" w:rsidRPr="00D022A5" w:rsidRDefault="00DE5721">
      <w:pPr>
        <w:ind w:firstLine="510"/>
        <w:jc w:val="both"/>
        <w:rPr>
          <w:szCs w:val="24"/>
        </w:rPr>
      </w:pPr>
      <w:r w:rsidRPr="006B2BAD">
        <w:rPr>
          <w:szCs w:val="24"/>
        </w:rPr>
        <w:t xml:space="preserve">2. Vykdyti </w:t>
      </w:r>
      <w:r w:rsidR="00D7254F">
        <w:rPr>
          <w:szCs w:val="24"/>
        </w:rPr>
        <w:t>S</w:t>
      </w:r>
      <w:r w:rsidRPr="006B2BAD">
        <w:rPr>
          <w:szCs w:val="24"/>
        </w:rPr>
        <w:t>avivaldybės administracijos pavest</w:t>
      </w:r>
      <w:r w:rsidR="00D022A5">
        <w:rPr>
          <w:szCs w:val="24"/>
        </w:rPr>
        <w:t>as užduotis</w:t>
      </w:r>
      <w:r w:rsidRPr="006B2BAD">
        <w:rPr>
          <w:szCs w:val="24"/>
        </w:rPr>
        <w:t xml:space="preserve">: </w:t>
      </w:r>
      <w:r w:rsidR="00547AC0" w:rsidRPr="00D022A5">
        <w:rPr>
          <w:szCs w:val="24"/>
        </w:rPr>
        <w:t>mažųjų laivelių uosto administravimas</w:t>
      </w:r>
      <w:r w:rsidR="00B851AD" w:rsidRPr="00D022A5">
        <w:rPr>
          <w:szCs w:val="24"/>
        </w:rPr>
        <w:t>, Kultūrinio turizmo skatinimas organizuojant „Gelgaudų metų renginius“</w:t>
      </w:r>
    </w:p>
    <w:p w14:paraId="56A854DF" w14:textId="77777777" w:rsidR="006D607F" w:rsidRPr="006B2BAD" w:rsidRDefault="00DE5721">
      <w:pPr>
        <w:ind w:firstLine="510"/>
        <w:jc w:val="both"/>
        <w:rPr>
          <w:szCs w:val="24"/>
        </w:rPr>
      </w:pPr>
      <w:r w:rsidRPr="00D022A5">
        <w:rPr>
          <w:szCs w:val="24"/>
        </w:rPr>
        <w:t>3. Įtraukti į rajono viešinimo programas privačius verslininkus, turizmo paslaugų tiekėjus</w:t>
      </w:r>
      <w:r w:rsidRPr="006B2BAD">
        <w:rPr>
          <w:szCs w:val="24"/>
        </w:rPr>
        <w:t>.</w:t>
      </w:r>
    </w:p>
    <w:p w14:paraId="12CCC016" w14:textId="77777777" w:rsidR="006D607F" w:rsidRPr="006B2BAD" w:rsidRDefault="00DE5721">
      <w:pPr>
        <w:ind w:firstLine="510"/>
        <w:jc w:val="both"/>
        <w:rPr>
          <w:szCs w:val="24"/>
        </w:rPr>
      </w:pPr>
      <w:r w:rsidRPr="006B2BAD">
        <w:rPr>
          <w:szCs w:val="24"/>
        </w:rPr>
        <w:t xml:space="preserve">4. Telkti verslo bendruomenę, didinant bendradarbiavimą su valdžios institucijomis. </w:t>
      </w:r>
    </w:p>
    <w:p w14:paraId="53F1D3FF" w14:textId="2F3BD116" w:rsidR="006D607F" w:rsidRPr="00AB6681" w:rsidRDefault="00DE5721">
      <w:pPr>
        <w:ind w:firstLine="510"/>
        <w:jc w:val="both"/>
        <w:rPr>
          <w:color w:val="FF0000"/>
          <w:szCs w:val="24"/>
        </w:rPr>
      </w:pPr>
      <w:r w:rsidRPr="006B2BAD">
        <w:rPr>
          <w:szCs w:val="24"/>
        </w:rPr>
        <w:t xml:space="preserve">5. Rengti rajoną reprezentuojančius renginius, </w:t>
      </w:r>
      <w:r w:rsidR="00996DB9">
        <w:rPr>
          <w:szCs w:val="24"/>
        </w:rPr>
        <w:t>dalyvauti parodose.</w:t>
      </w:r>
      <w:r w:rsidRPr="00AB6681">
        <w:rPr>
          <w:color w:val="FF0000"/>
          <w:szCs w:val="24"/>
        </w:rPr>
        <w:t xml:space="preserve"> </w:t>
      </w:r>
    </w:p>
    <w:p w14:paraId="7F5ECCD4" w14:textId="77777777" w:rsidR="006D607F" w:rsidRPr="006B2BAD" w:rsidRDefault="00DE5721">
      <w:pPr>
        <w:ind w:firstLine="510"/>
        <w:jc w:val="both"/>
        <w:rPr>
          <w:szCs w:val="24"/>
        </w:rPr>
      </w:pPr>
      <w:r w:rsidRPr="006B2BAD">
        <w:rPr>
          <w:szCs w:val="24"/>
        </w:rPr>
        <w:t xml:space="preserve">5. Aktyvinti verslo subjektus dalyvauti įvairiose verslo finansavimo programose. </w:t>
      </w:r>
    </w:p>
    <w:p w14:paraId="72E4D022" w14:textId="77777777" w:rsidR="006D607F" w:rsidRPr="006B2BAD" w:rsidRDefault="00DE5721">
      <w:pPr>
        <w:ind w:firstLine="510"/>
        <w:jc w:val="both"/>
        <w:rPr>
          <w:szCs w:val="24"/>
        </w:rPr>
      </w:pPr>
      <w:r w:rsidRPr="006B2BAD">
        <w:rPr>
          <w:szCs w:val="24"/>
        </w:rPr>
        <w:t xml:space="preserve">6. Pagal galimybes rengti projektus įstaigos veiklų plėtrai bei dalyvauti finansavimo             programose verslo ir turizmo informacijos paslaugoms teikti. Organizuoti turizmo paslaugų teikėjų kvalifikacijos kėlimo mokymus, išleisti naujus leidinius. </w:t>
      </w:r>
    </w:p>
    <w:p w14:paraId="18D8E580" w14:textId="51596A83" w:rsidR="0041312A" w:rsidRDefault="00B851AD" w:rsidP="001D328E">
      <w:pPr>
        <w:ind w:firstLine="510"/>
        <w:jc w:val="both"/>
        <w:rPr>
          <w:szCs w:val="24"/>
        </w:rPr>
      </w:pPr>
      <w:r>
        <w:rPr>
          <w:szCs w:val="24"/>
        </w:rPr>
        <w:t>JTVI c</w:t>
      </w:r>
      <w:r w:rsidR="00DE5721" w:rsidRPr="006B2BAD">
        <w:rPr>
          <w:szCs w:val="24"/>
        </w:rPr>
        <w:t xml:space="preserve">entras ne tik teikia turizmo informaciją, bet ir inicijuoja projektus turizmo </w:t>
      </w:r>
      <w:r w:rsidR="001D328E">
        <w:rPr>
          <w:szCs w:val="24"/>
        </w:rPr>
        <w:t xml:space="preserve">aplinkos </w:t>
      </w:r>
      <w:r w:rsidR="00DE5721" w:rsidRPr="006B2BAD">
        <w:rPr>
          <w:szCs w:val="24"/>
        </w:rPr>
        <w:t xml:space="preserve">patrauklumo </w:t>
      </w:r>
      <w:r w:rsidR="00D7254F">
        <w:rPr>
          <w:szCs w:val="24"/>
        </w:rPr>
        <w:t>Jurbarko</w:t>
      </w:r>
      <w:r w:rsidR="00DE5721" w:rsidRPr="00996DB9">
        <w:rPr>
          <w:szCs w:val="24"/>
        </w:rPr>
        <w:t xml:space="preserve"> rajone</w:t>
      </w:r>
      <w:r w:rsidR="0041312A">
        <w:rPr>
          <w:szCs w:val="24"/>
        </w:rPr>
        <w:t xml:space="preserve"> gerinimui. </w:t>
      </w:r>
    </w:p>
    <w:p w14:paraId="2EA6BCB6" w14:textId="77777777" w:rsidR="0041312A" w:rsidRDefault="0041312A" w:rsidP="001D328E">
      <w:pPr>
        <w:ind w:firstLine="510"/>
        <w:jc w:val="both"/>
        <w:rPr>
          <w:szCs w:val="24"/>
        </w:rPr>
      </w:pPr>
    </w:p>
    <w:p w14:paraId="4FF0C978" w14:textId="77777777" w:rsidR="0041312A" w:rsidRDefault="0041312A" w:rsidP="0041312A">
      <w:pPr>
        <w:jc w:val="both"/>
        <w:rPr>
          <w:szCs w:val="24"/>
        </w:rPr>
      </w:pPr>
    </w:p>
    <w:p w14:paraId="636DEF30" w14:textId="77777777" w:rsidR="0041312A" w:rsidRDefault="0041312A" w:rsidP="0041312A">
      <w:pPr>
        <w:jc w:val="both"/>
        <w:rPr>
          <w:szCs w:val="24"/>
        </w:rPr>
      </w:pPr>
    </w:p>
    <w:p w14:paraId="0B7DE22D" w14:textId="77777777" w:rsidR="0041312A" w:rsidRDefault="0041312A" w:rsidP="0041312A">
      <w:pPr>
        <w:jc w:val="both"/>
        <w:rPr>
          <w:szCs w:val="24"/>
        </w:rPr>
      </w:pPr>
    </w:p>
    <w:p w14:paraId="11209F88" w14:textId="53E90D0E" w:rsidR="006D607F" w:rsidRDefault="001D328E" w:rsidP="0041312A">
      <w:pPr>
        <w:jc w:val="both"/>
        <w:rPr>
          <w:szCs w:val="24"/>
        </w:rPr>
      </w:pPr>
      <w:r>
        <w:rPr>
          <w:szCs w:val="24"/>
        </w:rPr>
        <w:t>Di</w:t>
      </w:r>
      <w:r w:rsidR="00DE5721">
        <w:rPr>
          <w:szCs w:val="24"/>
        </w:rPr>
        <w:t>rektorė</w:t>
      </w:r>
      <w:r>
        <w:rPr>
          <w:szCs w:val="24"/>
        </w:rPr>
        <w:t xml:space="preserve"> </w:t>
      </w:r>
      <w:r w:rsidR="00DE5721">
        <w:rPr>
          <w:szCs w:val="24"/>
        </w:rPr>
        <w:tab/>
      </w:r>
      <w:r w:rsidR="00DE5721">
        <w:rPr>
          <w:szCs w:val="24"/>
        </w:rPr>
        <w:tab/>
      </w:r>
      <w:r w:rsidR="00DE5721">
        <w:rPr>
          <w:szCs w:val="24"/>
        </w:rPr>
        <w:tab/>
      </w:r>
      <w:r w:rsidR="00DE5721">
        <w:rPr>
          <w:szCs w:val="24"/>
        </w:rPr>
        <w:tab/>
        <w:t xml:space="preserve">                   Gaiva Mačiulaitienė</w:t>
      </w:r>
    </w:p>
    <w:p w14:paraId="2B94E67F" w14:textId="77777777" w:rsidR="006D607F" w:rsidRDefault="00DE5721">
      <w:r>
        <w:t xml:space="preserve"> </w:t>
      </w:r>
    </w:p>
    <w:p w14:paraId="0A5B518F" w14:textId="77777777" w:rsidR="00DB50A6" w:rsidRDefault="00DB50A6" w:rsidP="000B59C6">
      <w:pPr>
        <w:pStyle w:val="Stamp"/>
        <w:framePr w:w="0" w:wrap="auto" w:vAnchor="margin" w:hAnchor="text" w:xAlign="left" w:yAlign="inline"/>
        <w:spacing w:line="240" w:lineRule="auto"/>
        <w:ind w:firstLine="510"/>
        <w:jc w:val="both"/>
      </w:pPr>
    </w:p>
    <w:p w14:paraId="6C548FFF" w14:textId="77777777" w:rsidR="000B59C6" w:rsidRDefault="000B59C6"/>
    <w:sectPr w:rsidR="000B59C6" w:rsidSect="008C4834">
      <w:headerReference w:type="default" r:id="rId3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2071" w14:textId="77777777" w:rsidR="00941BA4" w:rsidRDefault="00941BA4" w:rsidP="008C4834">
      <w:r>
        <w:separator/>
      </w:r>
    </w:p>
  </w:endnote>
  <w:endnote w:type="continuationSeparator" w:id="0">
    <w:p w14:paraId="105F59B6" w14:textId="77777777" w:rsidR="00941BA4" w:rsidRDefault="00941BA4" w:rsidP="008C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E633" w14:textId="77777777" w:rsidR="00941BA4" w:rsidRDefault="00941BA4" w:rsidP="008C4834">
      <w:r>
        <w:separator/>
      </w:r>
    </w:p>
  </w:footnote>
  <w:footnote w:type="continuationSeparator" w:id="0">
    <w:p w14:paraId="60197260" w14:textId="77777777" w:rsidR="00941BA4" w:rsidRDefault="00941BA4" w:rsidP="008C4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486115"/>
      <w:docPartObj>
        <w:docPartGallery w:val="Page Numbers (Top of Page)"/>
        <w:docPartUnique/>
      </w:docPartObj>
    </w:sdtPr>
    <w:sdtEndPr/>
    <w:sdtContent>
      <w:p w14:paraId="3DAE730B" w14:textId="1E18BB2C" w:rsidR="0046325E" w:rsidRDefault="0046325E">
        <w:pPr>
          <w:pStyle w:val="Antrats"/>
          <w:jc w:val="center"/>
        </w:pPr>
        <w:r>
          <w:fldChar w:fldCharType="begin"/>
        </w:r>
        <w:r>
          <w:instrText>PAGE   \* MERGEFORMAT</w:instrText>
        </w:r>
        <w:r>
          <w:fldChar w:fldCharType="separate"/>
        </w:r>
        <w:r>
          <w:rPr>
            <w:noProof/>
          </w:rPr>
          <w:t>9</w:t>
        </w:r>
        <w:r>
          <w:fldChar w:fldCharType="end"/>
        </w:r>
      </w:p>
    </w:sdtContent>
  </w:sdt>
  <w:p w14:paraId="78E9F80C" w14:textId="77777777" w:rsidR="0046325E" w:rsidRDefault="0046325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2F72"/>
    <w:multiLevelType w:val="multilevel"/>
    <w:tmpl w:val="131F2F72"/>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4B43DA"/>
    <w:multiLevelType w:val="hybridMultilevel"/>
    <w:tmpl w:val="A25AFBAA"/>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BF70492"/>
    <w:multiLevelType w:val="multilevel"/>
    <w:tmpl w:val="7BF70492"/>
    <w:lvl w:ilvl="0">
      <w:start w:val="201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FCF710F"/>
    <w:multiLevelType w:val="hybridMultilevel"/>
    <w:tmpl w:val="618A4EFA"/>
    <w:lvl w:ilvl="0" w:tplc="263C278E">
      <w:start w:val="1"/>
      <w:numFmt w:val="decimal"/>
      <w:lvlText w:val="%1."/>
      <w:lvlJc w:val="left"/>
      <w:pPr>
        <w:ind w:left="420" w:hanging="360"/>
      </w:pPr>
      <w:rPr>
        <w:rFonts w:ascii="Times New Roman" w:eastAsia="Times New Roman" w:hAnsi="Times New Roman" w:cs="Times New Roman"/>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0B"/>
    <w:rsid w:val="000020FF"/>
    <w:rsid w:val="00013916"/>
    <w:rsid w:val="0001617F"/>
    <w:rsid w:val="000221A9"/>
    <w:rsid w:val="000476FE"/>
    <w:rsid w:val="00056F9E"/>
    <w:rsid w:val="00064937"/>
    <w:rsid w:val="00072A1A"/>
    <w:rsid w:val="00073FE5"/>
    <w:rsid w:val="00077F9B"/>
    <w:rsid w:val="000829BD"/>
    <w:rsid w:val="00091F1E"/>
    <w:rsid w:val="000B59C6"/>
    <w:rsid w:val="000C041D"/>
    <w:rsid w:val="000D3918"/>
    <w:rsid w:val="000E31D9"/>
    <w:rsid w:val="000E7D8F"/>
    <w:rsid w:val="000F4FF0"/>
    <w:rsid w:val="00104089"/>
    <w:rsid w:val="00104B6D"/>
    <w:rsid w:val="001141AE"/>
    <w:rsid w:val="001206D8"/>
    <w:rsid w:val="00127CB7"/>
    <w:rsid w:val="00143DA3"/>
    <w:rsid w:val="00145D61"/>
    <w:rsid w:val="00171841"/>
    <w:rsid w:val="001A5751"/>
    <w:rsid w:val="001A60AA"/>
    <w:rsid w:val="001A79D3"/>
    <w:rsid w:val="001C1324"/>
    <w:rsid w:val="001D2FF9"/>
    <w:rsid w:val="001D328E"/>
    <w:rsid w:val="001D50DE"/>
    <w:rsid w:val="001D7D89"/>
    <w:rsid w:val="001E2ED3"/>
    <w:rsid w:val="001F20D6"/>
    <w:rsid w:val="00207E61"/>
    <w:rsid w:val="002174F4"/>
    <w:rsid w:val="00222034"/>
    <w:rsid w:val="00222A28"/>
    <w:rsid w:val="00241A22"/>
    <w:rsid w:val="00242C83"/>
    <w:rsid w:val="00267B84"/>
    <w:rsid w:val="00281941"/>
    <w:rsid w:val="00285C1F"/>
    <w:rsid w:val="00296797"/>
    <w:rsid w:val="002A00F2"/>
    <w:rsid w:val="002B503D"/>
    <w:rsid w:val="002C39A8"/>
    <w:rsid w:val="002C77D5"/>
    <w:rsid w:val="002D092B"/>
    <w:rsid w:val="002D246A"/>
    <w:rsid w:val="002D24BF"/>
    <w:rsid w:val="002D4B41"/>
    <w:rsid w:val="002D4C51"/>
    <w:rsid w:val="002D557C"/>
    <w:rsid w:val="00305024"/>
    <w:rsid w:val="003102F9"/>
    <w:rsid w:val="003220EA"/>
    <w:rsid w:val="003220F1"/>
    <w:rsid w:val="00326763"/>
    <w:rsid w:val="00341738"/>
    <w:rsid w:val="00362B85"/>
    <w:rsid w:val="003652C7"/>
    <w:rsid w:val="00374D5F"/>
    <w:rsid w:val="00377CC7"/>
    <w:rsid w:val="00382923"/>
    <w:rsid w:val="003A007B"/>
    <w:rsid w:val="003A40A7"/>
    <w:rsid w:val="003B2A9B"/>
    <w:rsid w:val="003B788F"/>
    <w:rsid w:val="003C18AA"/>
    <w:rsid w:val="003C2078"/>
    <w:rsid w:val="003C78C4"/>
    <w:rsid w:val="003F2CFC"/>
    <w:rsid w:val="004009B1"/>
    <w:rsid w:val="004130A6"/>
    <w:rsid w:val="0041312A"/>
    <w:rsid w:val="00416132"/>
    <w:rsid w:val="00426C7E"/>
    <w:rsid w:val="004331EB"/>
    <w:rsid w:val="00442BE4"/>
    <w:rsid w:val="004464B8"/>
    <w:rsid w:val="00453AF5"/>
    <w:rsid w:val="00457826"/>
    <w:rsid w:val="00457A5F"/>
    <w:rsid w:val="0046325E"/>
    <w:rsid w:val="00466016"/>
    <w:rsid w:val="00472625"/>
    <w:rsid w:val="00475085"/>
    <w:rsid w:val="00476AD9"/>
    <w:rsid w:val="00481F7F"/>
    <w:rsid w:val="004841A7"/>
    <w:rsid w:val="004B586E"/>
    <w:rsid w:val="004D1B71"/>
    <w:rsid w:val="004D1F0E"/>
    <w:rsid w:val="004D3777"/>
    <w:rsid w:val="004D763D"/>
    <w:rsid w:val="004E3147"/>
    <w:rsid w:val="004E6DD9"/>
    <w:rsid w:val="004E7183"/>
    <w:rsid w:val="004F201D"/>
    <w:rsid w:val="005016E1"/>
    <w:rsid w:val="00505A3D"/>
    <w:rsid w:val="00514B76"/>
    <w:rsid w:val="005176D9"/>
    <w:rsid w:val="00522538"/>
    <w:rsid w:val="00522E13"/>
    <w:rsid w:val="005332C5"/>
    <w:rsid w:val="00536134"/>
    <w:rsid w:val="00547AC0"/>
    <w:rsid w:val="00581CB7"/>
    <w:rsid w:val="00584789"/>
    <w:rsid w:val="00591AAA"/>
    <w:rsid w:val="005A1289"/>
    <w:rsid w:val="005A1C04"/>
    <w:rsid w:val="005A7C0D"/>
    <w:rsid w:val="005B431E"/>
    <w:rsid w:val="005D330E"/>
    <w:rsid w:val="005D58B3"/>
    <w:rsid w:val="005F1B8E"/>
    <w:rsid w:val="005F46EE"/>
    <w:rsid w:val="005F65A3"/>
    <w:rsid w:val="006063EE"/>
    <w:rsid w:val="00610DFC"/>
    <w:rsid w:val="0062414F"/>
    <w:rsid w:val="006477BD"/>
    <w:rsid w:val="006613B2"/>
    <w:rsid w:val="00662AAB"/>
    <w:rsid w:val="006676B6"/>
    <w:rsid w:val="00670876"/>
    <w:rsid w:val="00675754"/>
    <w:rsid w:val="00676A33"/>
    <w:rsid w:val="00680888"/>
    <w:rsid w:val="00681A86"/>
    <w:rsid w:val="006A1815"/>
    <w:rsid w:val="006A32D4"/>
    <w:rsid w:val="006A75E6"/>
    <w:rsid w:val="006B2BAD"/>
    <w:rsid w:val="006B7A78"/>
    <w:rsid w:val="006D607F"/>
    <w:rsid w:val="006D7E5E"/>
    <w:rsid w:val="006E5303"/>
    <w:rsid w:val="006E76AE"/>
    <w:rsid w:val="006F0919"/>
    <w:rsid w:val="006F5EE2"/>
    <w:rsid w:val="006F6580"/>
    <w:rsid w:val="006F693A"/>
    <w:rsid w:val="0071054F"/>
    <w:rsid w:val="00715468"/>
    <w:rsid w:val="00715C03"/>
    <w:rsid w:val="00734794"/>
    <w:rsid w:val="007369EE"/>
    <w:rsid w:val="00736DB5"/>
    <w:rsid w:val="00744408"/>
    <w:rsid w:val="00747673"/>
    <w:rsid w:val="00761AD3"/>
    <w:rsid w:val="00773ECC"/>
    <w:rsid w:val="007803DB"/>
    <w:rsid w:val="00791934"/>
    <w:rsid w:val="007A1719"/>
    <w:rsid w:val="007A1E7C"/>
    <w:rsid w:val="007A7702"/>
    <w:rsid w:val="007C4E8E"/>
    <w:rsid w:val="007D529A"/>
    <w:rsid w:val="00801973"/>
    <w:rsid w:val="00824FBB"/>
    <w:rsid w:val="0082725C"/>
    <w:rsid w:val="0083273C"/>
    <w:rsid w:val="008369D6"/>
    <w:rsid w:val="008425C6"/>
    <w:rsid w:val="00843EFF"/>
    <w:rsid w:val="0085050C"/>
    <w:rsid w:val="00857695"/>
    <w:rsid w:val="00870E8B"/>
    <w:rsid w:val="008710B5"/>
    <w:rsid w:val="00874585"/>
    <w:rsid w:val="0087463D"/>
    <w:rsid w:val="00874F02"/>
    <w:rsid w:val="00876635"/>
    <w:rsid w:val="008824F8"/>
    <w:rsid w:val="008978CB"/>
    <w:rsid w:val="008A1CC2"/>
    <w:rsid w:val="008B07D8"/>
    <w:rsid w:val="008B654D"/>
    <w:rsid w:val="008C4834"/>
    <w:rsid w:val="008C78CE"/>
    <w:rsid w:val="008C7F78"/>
    <w:rsid w:val="008D2036"/>
    <w:rsid w:val="008D638A"/>
    <w:rsid w:val="008D6AF8"/>
    <w:rsid w:val="008E1C19"/>
    <w:rsid w:val="008E46AD"/>
    <w:rsid w:val="008E7B91"/>
    <w:rsid w:val="008F0F91"/>
    <w:rsid w:val="008F21B4"/>
    <w:rsid w:val="008F2A2C"/>
    <w:rsid w:val="008F2CE2"/>
    <w:rsid w:val="008F4862"/>
    <w:rsid w:val="008F7947"/>
    <w:rsid w:val="00910B28"/>
    <w:rsid w:val="00912ECE"/>
    <w:rsid w:val="00917A6A"/>
    <w:rsid w:val="00931D56"/>
    <w:rsid w:val="00934E44"/>
    <w:rsid w:val="00941BA4"/>
    <w:rsid w:val="009462E8"/>
    <w:rsid w:val="00950A6B"/>
    <w:rsid w:val="00962401"/>
    <w:rsid w:val="009747AA"/>
    <w:rsid w:val="00981D13"/>
    <w:rsid w:val="00984D4E"/>
    <w:rsid w:val="0098657A"/>
    <w:rsid w:val="009906A9"/>
    <w:rsid w:val="00991963"/>
    <w:rsid w:val="00994C05"/>
    <w:rsid w:val="00996DB9"/>
    <w:rsid w:val="009A1972"/>
    <w:rsid w:val="009A3D2D"/>
    <w:rsid w:val="009A41BF"/>
    <w:rsid w:val="009A6A83"/>
    <w:rsid w:val="009B62EE"/>
    <w:rsid w:val="009C732F"/>
    <w:rsid w:val="009C7E7A"/>
    <w:rsid w:val="009E2DB4"/>
    <w:rsid w:val="009F7FE4"/>
    <w:rsid w:val="00A03587"/>
    <w:rsid w:val="00A03E6D"/>
    <w:rsid w:val="00A149C3"/>
    <w:rsid w:val="00A26BFA"/>
    <w:rsid w:val="00A30958"/>
    <w:rsid w:val="00A32635"/>
    <w:rsid w:val="00A41678"/>
    <w:rsid w:val="00A42125"/>
    <w:rsid w:val="00A45491"/>
    <w:rsid w:val="00A460BB"/>
    <w:rsid w:val="00A50BBB"/>
    <w:rsid w:val="00A5680B"/>
    <w:rsid w:val="00A775FD"/>
    <w:rsid w:val="00A9016D"/>
    <w:rsid w:val="00A92451"/>
    <w:rsid w:val="00AA37EA"/>
    <w:rsid w:val="00AA43D9"/>
    <w:rsid w:val="00AA6DB1"/>
    <w:rsid w:val="00AB0522"/>
    <w:rsid w:val="00AB6681"/>
    <w:rsid w:val="00AC0436"/>
    <w:rsid w:val="00AC13A0"/>
    <w:rsid w:val="00AC272C"/>
    <w:rsid w:val="00AD30C9"/>
    <w:rsid w:val="00AD4D77"/>
    <w:rsid w:val="00AD75CE"/>
    <w:rsid w:val="00AD7618"/>
    <w:rsid w:val="00AF354B"/>
    <w:rsid w:val="00B27647"/>
    <w:rsid w:val="00B32B0F"/>
    <w:rsid w:val="00B4106B"/>
    <w:rsid w:val="00B70C06"/>
    <w:rsid w:val="00B7299E"/>
    <w:rsid w:val="00B82008"/>
    <w:rsid w:val="00B851AD"/>
    <w:rsid w:val="00BA46CD"/>
    <w:rsid w:val="00BA609D"/>
    <w:rsid w:val="00BA6165"/>
    <w:rsid w:val="00BA6E6C"/>
    <w:rsid w:val="00BB174F"/>
    <w:rsid w:val="00BB4ACD"/>
    <w:rsid w:val="00BB57AD"/>
    <w:rsid w:val="00BB5867"/>
    <w:rsid w:val="00BC3CFB"/>
    <w:rsid w:val="00BD2003"/>
    <w:rsid w:val="00BE18F0"/>
    <w:rsid w:val="00BE38B9"/>
    <w:rsid w:val="00BF10DB"/>
    <w:rsid w:val="00BF7B5B"/>
    <w:rsid w:val="00C12041"/>
    <w:rsid w:val="00C2258C"/>
    <w:rsid w:val="00C31D2E"/>
    <w:rsid w:val="00C34171"/>
    <w:rsid w:val="00C347D6"/>
    <w:rsid w:val="00C51D71"/>
    <w:rsid w:val="00C5227D"/>
    <w:rsid w:val="00C545D1"/>
    <w:rsid w:val="00C55C20"/>
    <w:rsid w:val="00C5648F"/>
    <w:rsid w:val="00C57F09"/>
    <w:rsid w:val="00C6520B"/>
    <w:rsid w:val="00C659A2"/>
    <w:rsid w:val="00C75448"/>
    <w:rsid w:val="00C872EF"/>
    <w:rsid w:val="00C920FE"/>
    <w:rsid w:val="00C9428E"/>
    <w:rsid w:val="00C942DB"/>
    <w:rsid w:val="00C9525A"/>
    <w:rsid w:val="00CA4A34"/>
    <w:rsid w:val="00CC66E9"/>
    <w:rsid w:val="00CC7C7E"/>
    <w:rsid w:val="00CE6BB5"/>
    <w:rsid w:val="00CF36FA"/>
    <w:rsid w:val="00CF37C3"/>
    <w:rsid w:val="00CF66F2"/>
    <w:rsid w:val="00D022A5"/>
    <w:rsid w:val="00D02E7E"/>
    <w:rsid w:val="00D30883"/>
    <w:rsid w:val="00D34A74"/>
    <w:rsid w:val="00D41D6D"/>
    <w:rsid w:val="00D44793"/>
    <w:rsid w:val="00D506AB"/>
    <w:rsid w:val="00D53FEF"/>
    <w:rsid w:val="00D55BDA"/>
    <w:rsid w:val="00D5688F"/>
    <w:rsid w:val="00D568F0"/>
    <w:rsid w:val="00D637EC"/>
    <w:rsid w:val="00D6406A"/>
    <w:rsid w:val="00D6587F"/>
    <w:rsid w:val="00D7254F"/>
    <w:rsid w:val="00DA0768"/>
    <w:rsid w:val="00DB50A6"/>
    <w:rsid w:val="00DC32DF"/>
    <w:rsid w:val="00DC4FA4"/>
    <w:rsid w:val="00DC6125"/>
    <w:rsid w:val="00DD4147"/>
    <w:rsid w:val="00DD5309"/>
    <w:rsid w:val="00DD7E76"/>
    <w:rsid w:val="00DE00AB"/>
    <w:rsid w:val="00DE2035"/>
    <w:rsid w:val="00DE5721"/>
    <w:rsid w:val="00DF070B"/>
    <w:rsid w:val="00E024DE"/>
    <w:rsid w:val="00E05857"/>
    <w:rsid w:val="00E20AAB"/>
    <w:rsid w:val="00E2288E"/>
    <w:rsid w:val="00E54DEE"/>
    <w:rsid w:val="00E80A87"/>
    <w:rsid w:val="00E83D7A"/>
    <w:rsid w:val="00E900AC"/>
    <w:rsid w:val="00E930C3"/>
    <w:rsid w:val="00E9431F"/>
    <w:rsid w:val="00EA1B90"/>
    <w:rsid w:val="00EA57FE"/>
    <w:rsid w:val="00ED42E5"/>
    <w:rsid w:val="00ED7FA4"/>
    <w:rsid w:val="00EE1359"/>
    <w:rsid w:val="00EE5BF9"/>
    <w:rsid w:val="00EE792B"/>
    <w:rsid w:val="00EE7B37"/>
    <w:rsid w:val="00EF64BF"/>
    <w:rsid w:val="00EF689C"/>
    <w:rsid w:val="00EF6DF9"/>
    <w:rsid w:val="00F01CBA"/>
    <w:rsid w:val="00F07D91"/>
    <w:rsid w:val="00F11D17"/>
    <w:rsid w:val="00F1427D"/>
    <w:rsid w:val="00F40F1F"/>
    <w:rsid w:val="00F421F6"/>
    <w:rsid w:val="00F503C7"/>
    <w:rsid w:val="00F62F8D"/>
    <w:rsid w:val="00F6783F"/>
    <w:rsid w:val="00F725F9"/>
    <w:rsid w:val="00F80C5E"/>
    <w:rsid w:val="00F83E52"/>
    <w:rsid w:val="00F90DA8"/>
    <w:rsid w:val="00F93710"/>
    <w:rsid w:val="00FC0669"/>
    <w:rsid w:val="00FC326F"/>
    <w:rsid w:val="00FD2184"/>
    <w:rsid w:val="00FD2B76"/>
    <w:rsid w:val="00FD58F2"/>
    <w:rsid w:val="00FD6C64"/>
    <w:rsid w:val="00FE2EEB"/>
    <w:rsid w:val="00FF0416"/>
    <w:rsid w:val="00FF2930"/>
    <w:rsid w:val="00FF72F7"/>
    <w:rsid w:val="3F8D7C09"/>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893C"/>
  <w15:docId w15:val="{B430D1A7-091E-4ABD-B035-FFF86624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iPriority="0"/>
    <w:lsdException w:name="footer" w:uiPriority="0"/>
    <w:lsdException w:name="index heading" w:semiHidden="1" w:unhideWhenUsed="1"/>
    <w:lsdException w:name="caption" w:uiPriority="0" w:qFormat="1"/>
    <w:lsdException w:name="table of figures" w:uiPriority="0"/>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0"/>
    <w:lsdException w:name="Medium List 1 Accent 1" w:uiPriority="65"/>
    <w:lsdException w:name="Revision" w:semiHidden="1"/>
    <w:lsdException w:name="List Paragraph" w:uiPriority="34" w:qFormat="1"/>
    <w:lsdException w:name="Medium List 2 Accent 1" w:uiPriority="0"/>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0"/>
    <w:lsdException w:name="Light List Accent 3" w:uiPriority="61"/>
    <w:lsdException w:name="Light Grid Accent 3" w:uiPriority="62"/>
    <w:lsdException w:name="Medium Shading 1 Accent 3" w:uiPriority="63"/>
    <w:lsdException w:name="Medium Shading 2 Accent 3" w:uiPriority="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0"/>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0" w:line="240" w:lineRule="auto"/>
    </w:pPr>
    <w:rPr>
      <w:rFonts w:ascii="Times New Roman" w:eastAsia="Times New Roman" w:hAnsi="Times New Roman" w:cs="Times New Roman"/>
      <w:sz w:val="24"/>
      <w:lang w:eastAsia="en-US"/>
    </w:rPr>
  </w:style>
  <w:style w:type="paragraph" w:styleId="Antrat1">
    <w:name w:val="heading 1"/>
    <w:basedOn w:val="prastasis"/>
    <w:next w:val="prastasis"/>
    <w:link w:val="Antrat1Diagrama"/>
    <w:uiPriority w:val="9"/>
    <w:qFormat/>
    <w:pPr>
      <w:keepNext/>
      <w:jc w:val="center"/>
      <w:outlineLvl w:val="0"/>
    </w:pPr>
    <w:rPr>
      <w:b/>
      <w:lang w:val="en-US"/>
    </w:rPr>
  </w:style>
  <w:style w:type="paragraph" w:styleId="Antrat2">
    <w:name w:val="heading 2"/>
    <w:basedOn w:val="prastasis"/>
    <w:next w:val="prastasis"/>
    <w:link w:val="Antrat2Diagrama"/>
    <w:qFormat/>
    <w:pPr>
      <w:keepNext/>
      <w:spacing w:before="240" w:after="60"/>
      <w:outlineLvl w:val="1"/>
    </w:pPr>
    <w:rPr>
      <w:rFonts w:ascii="Calibri Light" w:hAnsi="Calibri Light"/>
      <w:b/>
      <w:bCs/>
      <w:i/>
      <w:iCs/>
      <w:sz w:val="28"/>
      <w:szCs w:val="28"/>
    </w:rPr>
  </w:style>
  <w:style w:type="paragraph" w:styleId="Antrat3">
    <w:name w:val="heading 3"/>
    <w:basedOn w:val="prastasis"/>
    <w:next w:val="prastasis"/>
    <w:link w:val="Antrat3Diagrama"/>
    <w:qFormat/>
    <w:pPr>
      <w:keepNext/>
      <w:jc w:val="center"/>
      <w:outlineLvl w:val="2"/>
    </w:pPr>
    <w:rPr>
      <w:b/>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sz w:val="16"/>
      <w:szCs w:val="16"/>
    </w:rPr>
  </w:style>
  <w:style w:type="paragraph" w:styleId="Pagrindinistekstas">
    <w:name w:val="Body Text"/>
    <w:basedOn w:val="prastasis"/>
    <w:link w:val="PagrindinistekstasDiagrama"/>
    <w:pPr>
      <w:jc w:val="both"/>
    </w:pPr>
  </w:style>
  <w:style w:type="paragraph" w:styleId="Pagrindinistekstas2">
    <w:name w:val="Body Text 2"/>
    <w:basedOn w:val="prastasis"/>
    <w:link w:val="Pagrindinistekstas2Diagrama"/>
    <w:pPr>
      <w:jc w:val="both"/>
    </w:pPr>
    <w:rPr>
      <w:sz w:val="22"/>
    </w:rPr>
  </w:style>
  <w:style w:type="paragraph" w:styleId="Pagrindinistekstas3">
    <w:name w:val="Body Text 3"/>
    <w:basedOn w:val="prastasis"/>
    <w:link w:val="Pagrindinistekstas3Diagrama"/>
    <w:pPr>
      <w:spacing w:after="120"/>
    </w:pPr>
    <w:rPr>
      <w:rFonts w:ascii="TimesLT" w:hAnsi="TimesLT"/>
      <w:sz w:val="16"/>
      <w:szCs w:val="16"/>
      <w:lang w:val="en-GB"/>
    </w:rPr>
  </w:style>
  <w:style w:type="paragraph" w:styleId="Pagrindiniotekstotrauka">
    <w:name w:val="Body Text Indent"/>
    <w:basedOn w:val="prastasis"/>
    <w:link w:val="PagrindiniotekstotraukaDiagrama"/>
    <w:pPr>
      <w:ind w:firstLine="851"/>
    </w:pPr>
  </w:style>
  <w:style w:type="paragraph" w:styleId="Pagrindiniotekstotrauka2">
    <w:name w:val="Body Text Indent 2"/>
    <w:basedOn w:val="prastasis"/>
    <w:link w:val="Pagrindiniotekstotrauka2Diagrama"/>
    <w:pPr>
      <w:spacing w:before="120" w:after="120"/>
      <w:ind w:firstLine="720"/>
      <w:jc w:val="both"/>
    </w:pPr>
    <w:rPr>
      <w:szCs w:val="24"/>
      <w:lang w:eastAsia="lt-LT"/>
    </w:rPr>
  </w:style>
  <w:style w:type="paragraph" w:styleId="Antrat">
    <w:name w:val="caption"/>
    <w:basedOn w:val="prastasis"/>
    <w:next w:val="prastasis"/>
    <w:qFormat/>
    <w:pPr>
      <w:suppressAutoHyphens/>
      <w:spacing w:after="200" w:line="276" w:lineRule="auto"/>
    </w:pPr>
    <w:rPr>
      <w:rFonts w:ascii="Calibri" w:eastAsia="Calibri" w:hAnsi="Calibri" w:cs="Calibri"/>
      <w:b/>
      <w:bCs/>
      <w:sz w:val="20"/>
      <w:lang w:eastAsia="ar-SA"/>
    </w:rPr>
  </w:style>
  <w:style w:type="paragraph" w:styleId="Komentarotekstas">
    <w:name w:val="annotation text"/>
    <w:basedOn w:val="prastasis"/>
    <w:link w:val="KomentarotekstasDiagrama"/>
    <w:rPr>
      <w:sz w:val="20"/>
      <w:lang w:eastAsia="lt-LT"/>
    </w:rPr>
  </w:style>
  <w:style w:type="paragraph" w:styleId="Komentarotema">
    <w:name w:val="annotation subject"/>
    <w:basedOn w:val="Komentarotekstas"/>
    <w:next w:val="Komentarotekstas"/>
    <w:link w:val="KomentarotemaDiagrama"/>
    <w:rPr>
      <w:b/>
      <w:bCs/>
    </w:rPr>
  </w:style>
  <w:style w:type="paragraph" w:styleId="Porat">
    <w:name w:val="footer"/>
    <w:basedOn w:val="prastasis"/>
    <w:link w:val="PoratDiagrama"/>
    <w:pPr>
      <w:tabs>
        <w:tab w:val="center" w:pos="4153"/>
        <w:tab w:val="right" w:pos="8306"/>
      </w:tabs>
    </w:pPr>
  </w:style>
  <w:style w:type="paragraph" w:styleId="Puslapioinaostekstas">
    <w:name w:val="footnote text"/>
    <w:basedOn w:val="prastasis"/>
    <w:link w:val="PuslapioinaostekstasDiagrama"/>
    <w:rPr>
      <w:rFonts w:ascii="Calibri" w:eastAsia="Calibri" w:hAnsi="Calibri"/>
      <w:sz w:val="20"/>
    </w:rPr>
  </w:style>
  <w:style w:type="paragraph" w:styleId="Antrats">
    <w:name w:val="header"/>
    <w:basedOn w:val="prastasis"/>
    <w:link w:val="AntratsDiagrama"/>
    <w:uiPriority w:val="99"/>
    <w:pPr>
      <w:tabs>
        <w:tab w:val="center" w:pos="4153"/>
        <w:tab w:val="right" w:pos="8306"/>
      </w:tabs>
    </w:pPr>
  </w:style>
  <w:style w:type="paragraph" w:styleId="Sraas">
    <w:name w:val="List"/>
    <w:basedOn w:val="Pagrindinistekstas"/>
    <w:pPr>
      <w:suppressAutoHyphens/>
      <w:spacing w:after="120" w:line="276" w:lineRule="auto"/>
      <w:jc w:val="left"/>
    </w:pPr>
    <w:rPr>
      <w:rFonts w:ascii="Calibri" w:eastAsia="Calibri" w:hAnsi="Calibri" w:cs="Tahoma"/>
      <w:sz w:val="22"/>
      <w:szCs w:val="22"/>
      <w:lang w:eastAsia="ar-SA"/>
    </w:rPr>
  </w:style>
  <w:style w:type="paragraph" w:styleId="prastasiniatinklio">
    <w:name w:val="Normal (Web)"/>
    <w:basedOn w:val="prastasis"/>
    <w:pPr>
      <w:suppressAutoHyphens/>
      <w:spacing w:before="280" w:after="280"/>
    </w:pPr>
    <w:rPr>
      <w:rFonts w:cs="Calibri"/>
      <w:szCs w:val="24"/>
      <w:lang w:val="en-GB" w:eastAsia="ar-SA"/>
    </w:rPr>
  </w:style>
  <w:style w:type="paragraph" w:styleId="Paprastasistekstas">
    <w:name w:val="Plain Text"/>
    <w:basedOn w:val="prastasis"/>
    <w:link w:val="PaprastasistekstasDiagrama"/>
    <w:rPr>
      <w:rFonts w:ascii="Calibri" w:eastAsia="Calibri" w:hAnsi="Calibri"/>
      <w:sz w:val="22"/>
      <w:szCs w:val="21"/>
    </w:rPr>
  </w:style>
  <w:style w:type="paragraph" w:styleId="Paantrat">
    <w:name w:val="Subtitle"/>
    <w:basedOn w:val="prastasis"/>
    <w:link w:val="PaantratDiagrama"/>
    <w:qFormat/>
    <w:pPr>
      <w:tabs>
        <w:tab w:val="left" w:pos="567"/>
      </w:tabs>
      <w:jc w:val="center"/>
    </w:pPr>
    <w:rPr>
      <w:b/>
      <w:bCs/>
      <w:szCs w:val="24"/>
    </w:rPr>
  </w:style>
  <w:style w:type="paragraph" w:styleId="Iliustracijsraas">
    <w:name w:val="table of figures"/>
    <w:basedOn w:val="prastasis"/>
    <w:next w:val="prastasis"/>
    <w:pPr>
      <w:suppressAutoHyphens/>
      <w:spacing w:after="200" w:line="276" w:lineRule="auto"/>
    </w:pPr>
    <w:rPr>
      <w:rFonts w:ascii="Calibri" w:eastAsia="Calibri" w:hAnsi="Calibri" w:cs="Calibri"/>
      <w:sz w:val="22"/>
      <w:szCs w:val="22"/>
      <w:lang w:eastAsia="ar-SA"/>
    </w:rPr>
  </w:style>
  <w:style w:type="paragraph" w:styleId="Pavadinimas">
    <w:name w:val="Title"/>
    <w:basedOn w:val="prastasis"/>
    <w:link w:val="PavadinimasDiagrama"/>
    <w:qFormat/>
    <w:pPr>
      <w:jc w:val="center"/>
    </w:pPr>
    <w:rPr>
      <w:b/>
      <w:bCs/>
      <w:szCs w:val="24"/>
      <w:lang w:val="en-US"/>
    </w:rPr>
  </w:style>
  <w:style w:type="paragraph" w:styleId="Turinys1">
    <w:name w:val="toc 1"/>
    <w:basedOn w:val="prastasis"/>
    <w:next w:val="prastasis"/>
    <w:pPr>
      <w:suppressAutoHyphens/>
      <w:spacing w:after="200" w:line="276" w:lineRule="auto"/>
    </w:pPr>
    <w:rPr>
      <w:rFonts w:ascii="Calibri" w:eastAsia="Calibri" w:hAnsi="Calibri" w:cs="Calibri"/>
      <w:sz w:val="22"/>
      <w:szCs w:val="22"/>
      <w:lang w:eastAsia="ar-SA"/>
    </w:rPr>
  </w:style>
  <w:style w:type="paragraph" w:styleId="Turinys2">
    <w:name w:val="toc 2"/>
    <w:basedOn w:val="prastasis"/>
    <w:next w:val="prastasis"/>
    <w:pPr>
      <w:suppressAutoHyphens/>
      <w:spacing w:after="200" w:line="276" w:lineRule="auto"/>
      <w:ind w:left="220"/>
    </w:pPr>
    <w:rPr>
      <w:rFonts w:ascii="Calibri" w:eastAsia="Calibri" w:hAnsi="Calibri" w:cs="Calibri"/>
      <w:sz w:val="22"/>
      <w:szCs w:val="22"/>
      <w:lang w:eastAsia="ar-SA"/>
    </w:rPr>
  </w:style>
  <w:style w:type="character" w:styleId="Komentaronuoroda">
    <w:name w:val="annotation reference"/>
    <w:rPr>
      <w:sz w:val="16"/>
      <w:szCs w:val="16"/>
    </w:rPr>
  </w:style>
  <w:style w:type="character" w:styleId="Puslapioinaosnuoroda">
    <w:name w:val="footnote reference"/>
    <w:rPr>
      <w:vertAlign w:val="superscript"/>
    </w:rPr>
  </w:style>
  <w:style w:type="character" w:styleId="Hipersaitas">
    <w:name w:val="Hyperlink"/>
    <w:rPr>
      <w:color w:val="auto"/>
      <w:u w:val="none"/>
    </w:rPr>
  </w:style>
  <w:style w:type="character" w:styleId="Puslapionumeris">
    <w:name w:val="page number"/>
    <w:basedOn w:val="Numatytasispastraiposriftas"/>
  </w:style>
  <w:style w:type="character" w:styleId="Grietas">
    <w:name w:val="Strong"/>
    <w:uiPriority w:val="22"/>
    <w:qFormat/>
    <w:rPr>
      <w:b/>
      <w:bCs/>
    </w:rPr>
  </w:style>
  <w:style w:type="table" w:styleId="Lentelstinklelis">
    <w:name w:val="Table Grid"/>
    <w:basedOn w:val="prastojilentel"/>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3parykinimas">
    <w:name w:val="Light Shading Accent 3"/>
    <w:basedOn w:val="prastojilentel"/>
    <w:pPr>
      <w:spacing w:after="0" w:line="240" w:lineRule="auto"/>
    </w:pPr>
    <w:rPr>
      <w:rFonts w:ascii="Times New Roman" w:eastAsia="Times New Roman" w:hAnsi="Times New Roman" w:cs="Times New Roman"/>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vidutinisspalvinimas1parykinimas">
    <w:name w:val="Medium Shading 2 Accent 1"/>
    <w:basedOn w:val="prastojilentel"/>
    <w:pPr>
      <w:spacing w:after="0" w:line="240" w:lineRule="auto"/>
    </w:pPr>
    <w:rPr>
      <w:rFonts w:ascii="Times New Roman" w:eastAsia="Times New Roman" w:hAnsi="Times New Roma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vidutinisspalvinimas3parykinimas">
    <w:name w:val="Medium Shading 2 Accent 3"/>
    <w:basedOn w:val="prastojilentel"/>
    <w:pPr>
      <w:spacing w:after="0" w:line="240" w:lineRule="auto"/>
    </w:pPr>
    <w:rPr>
      <w:rFonts w:ascii="Times New Roman" w:eastAsia="Times New Roman" w:hAnsi="Times New Roma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vidutinisspalvinimas5parykinimas">
    <w:name w:val="Medium Shading 2 Accent 5"/>
    <w:basedOn w:val="prastojilentel"/>
    <w:pPr>
      <w:spacing w:after="0" w:line="240" w:lineRule="auto"/>
    </w:pPr>
    <w:rPr>
      <w:rFonts w:ascii="Times New Roman" w:eastAsia="Times New Roman" w:hAnsi="Times New Roma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vidutinisspalvinimas6parykinimas">
    <w:name w:val="Medium Shading 2 Accent 6"/>
    <w:basedOn w:val="prastojilentel"/>
    <w:pPr>
      <w:spacing w:after="0" w:line="240" w:lineRule="auto"/>
    </w:pPr>
    <w:rPr>
      <w:rFonts w:ascii="Times New Roman" w:eastAsia="Times New Roman" w:hAnsi="Times New Roma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vidutinissraas1parykinimas">
    <w:name w:val="Medium List 2 Accent 1"/>
    <w:basedOn w:val="prastojilentel"/>
    <w:pPr>
      <w:spacing w:after="0" w:line="240" w:lineRule="auto"/>
    </w:pPr>
    <w:rPr>
      <w:rFonts w:ascii="Cambria" w:eastAsia="Times New Roman" w:hAnsi="Cambria"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Antrat1Diagrama">
    <w:name w:val="Antraštė 1 Diagrama"/>
    <w:basedOn w:val="Numatytasispastraiposriftas"/>
    <w:link w:val="Antrat1"/>
    <w:uiPriority w:val="9"/>
    <w:rPr>
      <w:rFonts w:ascii="Times New Roman" w:eastAsia="Times New Roman" w:hAnsi="Times New Roman" w:cs="Times New Roman"/>
      <w:b/>
      <w:sz w:val="24"/>
      <w:szCs w:val="20"/>
      <w:lang w:val="en-US"/>
    </w:rPr>
  </w:style>
  <w:style w:type="character" w:customStyle="1" w:styleId="Antrat2Diagrama">
    <w:name w:val="Antraštė 2 Diagrama"/>
    <w:basedOn w:val="Numatytasispastraiposriftas"/>
    <w:link w:val="Antrat2"/>
    <w:rPr>
      <w:rFonts w:ascii="Calibri Light" w:eastAsia="Times New Roman" w:hAnsi="Calibri Light" w:cs="Times New Roman"/>
      <w:b/>
      <w:bCs/>
      <w:i/>
      <w:iCs/>
      <w:sz w:val="28"/>
      <w:szCs w:val="28"/>
    </w:rPr>
  </w:style>
  <w:style w:type="character" w:customStyle="1" w:styleId="Antrat3Diagrama">
    <w:name w:val="Antraštė 3 Diagrama"/>
    <w:basedOn w:val="Numatytasispastraiposriftas"/>
    <w:link w:val="Antrat3"/>
    <w:rPr>
      <w:rFonts w:ascii="Times New Roman" w:eastAsia="Times New Roman" w:hAnsi="Times New Roman" w:cs="Times New Roman"/>
      <w:b/>
      <w:sz w:val="24"/>
      <w:szCs w:val="28"/>
      <w:lang w:eastAsia="lt-LT"/>
    </w:rPr>
  </w:style>
  <w:style w:type="character" w:customStyle="1" w:styleId="AntratsDiagrama">
    <w:name w:val="Antraštės Diagrama"/>
    <w:basedOn w:val="Numatytasispastraiposriftas"/>
    <w:link w:val="Antrats"/>
    <w:uiPriority w:val="99"/>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Pr>
      <w:rFonts w:ascii="Times New Roman" w:eastAsia="Times New Roman" w:hAnsi="Times New Roman" w:cs="Times New Roman"/>
      <w:sz w:val="24"/>
      <w:szCs w:val="20"/>
    </w:rPr>
  </w:style>
  <w:style w:type="character" w:customStyle="1" w:styleId="PavadinimasDiagrama">
    <w:name w:val="Pavadinimas Diagrama"/>
    <w:basedOn w:val="Numatytasispastraiposriftas"/>
    <w:link w:val="Pavadinimas"/>
    <w:rPr>
      <w:rFonts w:ascii="Times New Roman" w:eastAsia="Times New Roman" w:hAnsi="Times New Roman" w:cs="Times New Roman"/>
      <w:b/>
      <w:bCs/>
      <w:sz w:val="24"/>
      <w:szCs w:val="24"/>
      <w:lang w:val="en-US"/>
    </w:rPr>
  </w:style>
  <w:style w:type="character" w:customStyle="1" w:styleId="Pagrindiniotekstotrauka2Diagrama">
    <w:name w:val="Pagrindinio teksto įtrauka 2 Diagrama"/>
    <w:basedOn w:val="Numatytasispastraiposriftas"/>
    <w:link w:val="Pagrindiniotekstotrauka2"/>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rPr>
      <w:rFonts w:ascii="Times New Roman" w:eastAsia="Times New Roman" w:hAnsi="Times New Roman" w:cs="Times New Roman"/>
      <w:szCs w:val="20"/>
    </w:rPr>
  </w:style>
  <w:style w:type="character" w:customStyle="1" w:styleId="PaantratDiagrama">
    <w:name w:val="Paantraštė Diagrama"/>
    <w:basedOn w:val="Numatytasispastraiposriftas"/>
    <w:link w:val="Paantrat"/>
    <w:rPr>
      <w:rFonts w:ascii="Times New Roman" w:eastAsia="Times New Roman" w:hAnsi="Times New Roman" w:cs="Times New Roman"/>
      <w:b/>
      <w:bCs/>
      <w:sz w:val="24"/>
      <w:szCs w:val="24"/>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besliotekstasDiagrama">
    <w:name w:val="Debesėlio tekstas Diagrama"/>
    <w:basedOn w:val="Numatytasispastraiposriftas"/>
    <w:link w:val="Debesliotekstas"/>
    <w:rPr>
      <w:rFonts w:ascii="Tahoma" w:eastAsia="Times New Roman" w:hAnsi="Tahoma" w:cs="Times New Roman"/>
      <w:sz w:val="16"/>
      <w:szCs w:val="16"/>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2">
    <w:name w:val="WW8Num3z2"/>
    <w:rPr>
      <w:rFonts w:ascii="Wingdings" w:hAnsi="Wingdings"/>
    </w:rPr>
  </w:style>
  <w:style w:type="character" w:customStyle="1" w:styleId="WW8Num3z4">
    <w:name w:val="WW8Num3z4"/>
    <w:rPr>
      <w:rFonts w:ascii="Courier New" w:hAnsi="Courier New" w:cs="Courier New"/>
    </w:rPr>
  </w:style>
  <w:style w:type="character" w:customStyle="1" w:styleId="WW8Num4z0">
    <w:name w:val="WW8Num4z0"/>
    <w:rPr>
      <w:color w:val="00000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Numatytasispastraiposriftas1">
    <w:name w:val="Numatytasis pastraipos šriftas1"/>
  </w:style>
  <w:style w:type="character" w:customStyle="1" w:styleId="Numeravimosimboliai">
    <w:name w:val="Numeravimo simboliai"/>
  </w:style>
  <w:style w:type="paragraph" w:customStyle="1" w:styleId="Antrat10">
    <w:name w:val="Antraštė1"/>
    <w:basedOn w:val="prastasis"/>
    <w:next w:val="Pagrindinistekstas"/>
    <w:pPr>
      <w:keepNext/>
      <w:suppressAutoHyphens/>
      <w:spacing w:before="240" w:after="120" w:line="276" w:lineRule="auto"/>
    </w:pPr>
    <w:rPr>
      <w:rFonts w:ascii="Arial" w:eastAsia="SimSun" w:hAnsi="Arial" w:cs="Tahoma"/>
      <w:sz w:val="28"/>
      <w:szCs w:val="28"/>
      <w:lang w:eastAsia="ar-SA"/>
    </w:rPr>
  </w:style>
  <w:style w:type="paragraph" w:customStyle="1" w:styleId="Pavadinimas1">
    <w:name w:val="Pavadinimas1"/>
    <w:basedOn w:val="prastasis"/>
    <w:pPr>
      <w:suppressLineNumbers/>
      <w:suppressAutoHyphens/>
      <w:spacing w:before="120" w:after="120" w:line="276" w:lineRule="auto"/>
    </w:pPr>
    <w:rPr>
      <w:rFonts w:ascii="Calibri" w:eastAsia="Calibri" w:hAnsi="Calibri" w:cs="Tahoma"/>
      <w:i/>
      <w:iCs/>
      <w:szCs w:val="24"/>
      <w:lang w:eastAsia="ar-SA"/>
    </w:rPr>
  </w:style>
  <w:style w:type="paragraph" w:customStyle="1" w:styleId="Rodykl">
    <w:name w:val="Rodyklė"/>
    <w:basedOn w:val="prastasis"/>
    <w:pPr>
      <w:suppressLineNumbers/>
      <w:suppressAutoHyphens/>
      <w:spacing w:after="200" w:line="276" w:lineRule="auto"/>
    </w:pPr>
    <w:rPr>
      <w:rFonts w:ascii="Calibri" w:eastAsia="Calibri" w:hAnsi="Calibri" w:cs="Tahoma"/>
      <w:sz w:val="22"/>
      <w:szCs w:val="22"/>
      <w:lang w:eastAsia="ar-SA"/>
    </w:rPr>
  </w:style>
  <w:style w:type="paragraph" w:customStyle="1" w:styleId="Pagrindinistekstas21">
    <w:name w:val="Pagrindinis tekstas 21"/>
    <w:basedOn w:val="prastasis"/>
    <w:pPr>
      <w:suppressAutoHyphens/>
      <w:spacing w:after="120" w:line="480" w:lineRule="auto"/>
    </w:pPr>
    <w:rPr>
      <w:rFonts w:cs="Calibri"/>
      <w:lang w:eastAsia="ar-SA"/>
    </w:rPr>
  </w:style>
  <w:style w:type="paragraph" w:customStyle="1" w:styleId="bodytext">
    <w:name w:val="bodytext"/>
    <w:basedOn w:val="prastasis"/>
    <w:pPr>
      <w:suppressAutoHyphens/>
      <w:snapToGrid w:val="0"/>
      <w:ind w:firstLine="312"/>
      <w:jc w:val="both"/>
    </w:pPr>
    <w:rPr>
      <w:rFonts w:ascii="TimesLT" w:eastAsia="Arial Unicode MS" w:hAnsi="TimesLT" w:cs="Calibri"/>
      <w:sz w:val="20"/>
      <w:lang w:val="en-GB" w:eastAsia="ar-SA"/>
    </w:rPr>
  </w:style>
  <w:style w:type="paragraph" w:customStyle="1" w:styleId="Lentelsturinys">
    <w:name w:val="Lentelės turinys"/>
    <w:basedOn w:val="prastasis"/>
    <w:pPr>
      <w:suppressLineNumbers/>
      <w:suppressAutoHyphens/>
      <w:spacing w:after="200" w:line="276" w:lineRule="auto"/>
    </w:pPr>
    <w:rPr>
      <w:rFonts w:ascii="Calibri" w:eastAsia="Calibri" w:hAnsi="Calibri" w:cs="Calibri"/>
      <w:sz w:val="22"/>
      <w:szCs w:val="22"/>
      <w:lang w:eastAsia="ar-SA"/>
    </w:rPr>
  </w:style>
  <w:style w:type="paragraph" w:customStyle="1" w:styleId="Lentelsantrat">
    <w:name w:val="Lentelės antraštė"/>
    <w:basedOn w:val="Lentelsturinys"/>
    <w:pPr>
      <w:jc w:val="center"/>
    </w:pPr>
    <w:rPr>
      <w:b/>
      <w:bCs/>
    </w:rPr>
  </w:style>
  <w:style w:type="character" w:customStyle="1" w:styleId="Pagrindinistekstas3Diagrama">
    <w:name w:val="Pagrindinis tekstas 3 Diagrama"/>
    <w:basedOn w:val="Numatytasispastraiposriftas"/>
    <w:link w:val="Pagrindinistekstas3"/>
    <w:rPr>
      <w:rFonts w:ascii="TimesLT" w:eastAsia="Times New Roman" w:hAnsi="TimesLT" w:cs="Times New Roman"/>
      <w:sz w:val="16"/>
      <w:szCs w:val="16"/>
      <w:lang w:val="en-GB"/>
    </w:rPr>
  </w:style>
  <w:style w:type="paragraph" w:customStyle="1" w:styleId="Turinioantrat1">
    <w:name w:val="Turinio antraštė1"/>
    <w:basedOn w:val="Antrat1"/>
    <w:next w:val="prastasis"/>
    <w:qFormat/>
    <w:pPr>
      <w:keepLines/>
      <w:spacing w:before="480" w:line="276" w:lineRule="auto"/>
      <w:jc w:val="left"/>
      <w:outlineLvl w:val="9"/>
    </w:pPr>
    <w:rPr>
      <w:rFonts w:ascii="Cambria" w:hAnsi="Cambria"/>
      <w:bCs/>
      <w:color w:val="365F91"/>
      <w:sz w:val="28"/>
      <w:szCs w:val="28"/>
      <w:lang w:val="lt-LT"/>
    </w:rPr>
  </w:style>
  <w:style w:type="table" w:customStyle="1" w:styleId="viesusspalvinimas1parykinimas1">
    <w:name w:val="Šviesus spalvinimas – 1 paryškinimas1"/>
    <w:basedOn w:val="prastojilentel"/>
    <w:pPr>
      <w:spacing w:after="0" w:line="240" w:lineRule="auto"/>
    </w:pPr>
    <w:rPr>
      <w:rFonts w:ascii="Times New Roman" w:eastAsia="Times New Roman" w:hAnsi="Times New Roman" w:cs="Times New Roman"/>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raopastraipa">
    <w:name w:val="List Paragraph"/>
    <w:basedOn w:val="prastasis"/>
    <w:uiPriority w:val="34"/>
    <w:qFormat/>
    <w:pPr>
      <w:spacing w:after="200" w:line="276" w:lineRule="auto"/>
      <w:ind w:left="720"/>
      <w:contextualSpacing/>
    </w:pPr>
    <w:rPr>
      <w:rFonts w:ascii="Calibri" w:eastAsia="Calibri" w:hAnsi="Calibri"/>
      <w:sz w:val="22"/>
      <w:szCs w:val="22"/>
    </w:rPr>
  </w:style>
  <w:style w:type="table" w:customStyle="1" w:styleId="2vidutinisspalvinimas1parykinimas1">
    <w:name w:val="2 vidutinis spalvinimas – 1 paryškinimas1"/>
    <w:basedOn w:val="prastojilentel"/>
    <w:pPr>
      <w:spacing w:after="0" w:line="240" w:lineRule="auto"/>
    </w:pPr>
    <w:rPr>
      <w:rFonts w:ascii="Times New Roman" w:eastAsia="Times New Roman" w:hAnsi="Times New Roma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tinkleliolenteltamsi5parykinimas1">
    <w:name w:val="5 tinklelio lentelė (tamsi) – 5 paryškinimas1"/>
    <w:basedOn w:val="prastojilentel"/>
    <w:pPr>
      <w:spacing w:after="0" w:line="240" w:lineRule="auto"/>
    </w:pPr>
    <w:rPr>
      <w:rFonts w:ascii="Times New Roman" w:eastAsia="Times New Rom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PuslapioinaostekstasDiagrama">
    <w:name w:val="Puslapio išnašos tekstas Diagrama"/>
    <w:basedOn w:val="Numatytasispastraiposriftas"/>
    <w:link w:val="Puslapioinaostekstas"/>
    <w:rPr>
      <w:rFonts w:ascii="Calibri" w:eastAsia="Calibri" w:hAnsi="Calibri" w:cs="Times New Roman"/>
      <w:sz w:val="20"/>
      <w:szCs w:val="20"/>
    </w:rPr>
  </w:style>
  <w:style w:type="table" w:customStyle="1" w:styleId="Lentelstinklelis1">
    <w:name w:val="Lentelės tinklelis1"/>
    <w:basedOn w:val="prastojilentel"/>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tekstas">
    <w:name w:val="str-tekstas"/>
    <w:basedOn w:val="prastasis"/>
    <w:pPr>
      <w:spacing w:before="100" w:beforeAutospacing="1" w:after="100" w:afterAutospacing="1"/>
    </w:pPr>
    <w:rPr>
      <w:szCs w:val="24"/>
      <w:lang w:eastAsia="lt-LT"/>
    </w:rPr>
  </w:style>
  <w:style w:type="character" w:customStyle="1" w:styleId="PaprastasistekstasDiagrama">
    <w:name w:val="Paprastasis tekstas Diagrama"/>
    <w:basedOn w:val="Numatytasispastraiposriftas"/>
    <w:link w:val="Paprastasistekstas"/>
    <w:rPr>
      <w:rFonts w:ascii="Calibri" w:eastAsia="Calibri" w:hAnsi="Calibri" w:cs="Times New Roman"/>
      <w:szCs w:val="21"/>
    </w:rPr>
  </w:style>
  <w:style w:type="paragraph" w:customStyle="1" w:styleId="DiagramaDiagrama1DiagramaDiagrama">
    <w:name w:val="Diagrama Diagrama1 Diagrama Diagrama"/>
    <w:basedOn w:val="prastasis"/>
    <w:pPr>
      <w:widowControl w:val="0"/>
      <w:adjustRightInd w:val="0"/>
      <w:spacing w:after="160" w:line="240" w:lineRule="exact"/>
      <w:jc w:val="both"/>
      <w:textAlignment w:val="baseline"/>
    </w:pPr>
    <w:rPr>
      <w:rFonts w:ascii="Tahoma" w:hAnsi="Tahoma"/>
      <w:sz w:val="20"/>
      <w:lang w:val="en-US"/>
    </w:rPr>
  </w:style>
  <w:style w:type="character" w:customStyle="1" w:styleId="textexposedshow">
    <w:name w:val="text_exposed_show"/>
  </w:style>
  <w:style w:type="character" w:customStyle="1" w:styleId="fontstyle01">
    <w:name w:val="fontstyle01"/>
    <w:rPr>
      <w:rFonts w:ascii="TimesNewRomanPS-BoldMT" w:hAnsi="TimesNewRomanPS-BoldMT" w:hint="default"/>
      <w:b/>
      <w:bCs/>
      <w:color w:val="000000"/>
      <w:sz w:val="24"/>
      <w:szCs w:val="24"/>
    </w:rPr>
  </w:style>
  <w:style w:type="character" w:customStyle="1" w:styleId="fontstyle21">
    <w:name w:val="fontstyle21"/>
    <w:rPr>
      <w:rFonts w:ascii="TimesNewRomanPSMT" w:hAnsi="TimesNewRomanPSMT" w:hint="default"/>
      <w:color w:val="000000"/>
      <w:sz w:val="24"/>
      <w:szCs w:val="24"/>
    </w:rPr>
  </w:style>
  <w:style w:type="paragraph" w:styleId="Betarp">
    <w:name w:val="No Spacing"/>
    <w:uiPriority w:val="1"/>
    <w:qFormat/>
    <w:pPr>
      <w:spacing w:after="0" w:line="240" w:lineRule="auto"/>
    </w:pPr>
    <w:rPr>
      <w:rFonts w:ascii="Times New Roman" w:eastAsia="Times New Roman" w:hAnsi="Times New Roman" w:cs="Times New Roman"/>
      <w:sz w:val="24"/>
      <w:szCs w:val="24"/>
    </w:rPr>
  </w:style>
  <w:style w:type="character" w:customStyle="1" w:styleId="KomentarotekstasDiagrama">
    <w:name w:val="Komentaro tekstas Diagrama"/>
    <w:basedOn w:val="Numatytasispastraiposriftas"/>
    <w:link w:val="Komentarotekstas"/>
    <w:rPr>
      <w:rFonts w:ascii="Times New Roman" w:eastAsia="Times New Roman" w:hAnsi="Times New Roman" w:cs="Times New Roman"/>
      <w:sz w:val="20"/>
      <w:szCs w:val="20"/>
      <w:lang w:eastAsia="lt-LT"/>
    </w:rPr>
  </w:style>
  <w:style w:type="character" w:customStyle="1" w:styleId="KomentarotemaDiagrama">
    <w:name w:val="Komentaro tema Diagrama"/>
    <w:basedOn w:val="KomentarotekstasDiagrama"/>
    <w:link w:val="Komentarotema"/>
    <w:rPr>
      <w:rFonts w:ascii="Times New Roman" w:eastAsia="Times New Roman" w:hAnsi="Times New Roman" w:cs="Times New Roman"/>
      <w:b/>
      <w:bCs/>
      <w:sz w:val="20"/>
      <w:szCs w:val="20"/>
      <w:lang w:eastAsia="lt-LT"/>
    </w:rPr>
  </w:style>
  <w:style w:type="paragraph" w:customStyle="1" w:styleId="Stamp">
    <w:name w:val="Stamp"/>
    <w:qFormat/>
    <w:pPr>
      <w:framePr w:w="3686" w:wrap="notBeside" w:vAnchor="page" w:hAnchor="page" w:xAlign="right" w:y="852"/>
      <w:spacing w:after="0" w:line="276" w:lineRule="auto"/>
    </w:pPr>
    <w:rPr>
      <w:rFonts w:ascii="Times New Roman" w:eastAsia="Times New Roman" w:hAnsi="Times New Roman" w:cs="Times New Roman"/>
      <w:sz w:val="18"/>
      <w:szCs w:val="18"/>
      <w:lang w:eastAsia="en-US"/>
    </w:rPr>
  </w:style>
  <w:style w:type="character" w:customStyle="1" w:styleId="Neapdorotaspaminjimas1">
    <w:name w:val="Neapdorotas paminėjimas1"/>
    <w:basedOn w:val="Numatytasispastraiposriftas"/>
    <w:uiPriority w:val="99"/>
    <w:semiHidden/>
    <w:unhideWhenUsed/>
    <w:rsid w:val="00C545D1"/>
    <w:rPr>
      <w:color w:val="605E5C"/>
      <w:shd w:val="clear" w:color="auto" w:fill="E1DFDD"/>
    </w:rPr>
  </w:style>
  <w:style w:type="character" w:customStyle="1" w:styleId="Neapdorotaspaminjimas2">
    <w:name w:val="Neapdorotas paminėjimas2"/>
    <w:basedOn w:val="Numatytasispastraiposriftas"/>
    <w:uiPriority w:val="99"/>
    <w:semiHidden/>
    <w:unhideWhenUsed/>
    <w:rsid w:val="008E7B91"/>
    <w:rPr>
      <w:color w:val="605E5C"/>
      <w:shd w:val="clear" w:color="auto" w:fill="E1DFDD"/>
    </w:rPr>
  </w:style>
  <w:style w:type="character" w:styleId="Perirtashipersaitas">
    <w:name w:val="FollowedHyperlink"/>
    <w:basedOn w:val="Numatytasispastraiposriftas"/>
    <w:uiPriority w:val="99"/>
    <w:semiHidden/>
    <w:unhideWhenUsed/>
    <w:rsid w:val="008E7B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177396">
      <w:bodyDiv w:val="1"/>
      <w:marLeft w:val="0"/>
      <w:marRight w:val="0"/>
      <w:marTop w:val="0"/>
      <w:marBottom w:val="0"/>
      <w:divBdr>
        <w:top w:val="none" w:sz="0" w:space="0" w:color="auto"/>
        <w:left w:val="none" w:sz="0" w:space="0" w:color="auto"/>
        <w:bottom w:val="none" w:sz="0" w:space="0" w:color="auto"/>
        <w:right w:val="none" w:sz="0" w:space="0" w:color="auto"/>
      </w:divBdr>
    </w:div>
    <w:div w:id="1167936110">
      <w:bodyDiv w:val="1"/>
      <w:marLeft w:val="0"/>
      <w:marRight w:val="0"/>
      <w:marTop w:val="0"/>
      <w:marBottom w:val="0"/>
      <w:divBdr>
        <w:top w:val="none" w:sz="0" w:space="0" w:color="auto"/>
        <w:left w:val="none" w:sz="0" w:space="0" w:color="auto"/>
        <w:bottom w:val="none" w:sz="0" w:space="0" w:color="auto"/>
        <w:right w:val="none" w:sz="0" w:space="0" w:color="auto"/>
      </w:divBdr>
    </w:div>
    <w:div w:id="1468475338">
      <w:bodyDiv w:val="1"/>
      <w:marLeft w:val="0"/>
      <w:marRight w:val="0"/>
      <w:marTop w:val="0"/>
      <w:marBottom w:val="0"/>
      <w:divBdr>
        <w:top w:val="none" w:sz="0" w:space="0" w:color="auto"/>
        <w:left w:val="none" w:sz="0" w:space="0" w:color="auto"/>
        <w:bottom w:val="none" w:sz="0" w:space="0" w:color="auto"/>
        <w:right w:val="none" w:sz="0" w:space="0" w:color="auto"/>
      </w:divBdr>
    </w:div>
    <w:div w:id="1597327665">
      <w:bodyDiv w:val="1"/>
      <w:marLeft w:val="0"/>
      <w:marRight w:val="0"/>
      <w:marTop w:val="0"/>
      <w:marBottom w:val="0"/>
      <w:divBdr>
        <w:top w:val="none" w:sz="0" w:space="0" w:color="auto"/>
        <w:left w:val="none" w:sz="0" w:space="0" w:color="auto"/>
        <w:bottom w:val="none" w:sz="0" w:space="0" w:color="auto"/>
        <w:right w:val="none" w:sz="0" w:space="0" w:color="auto"/>
      </w:divBdr>
    </w:div>
    <w:div w:id="1640526062">
      <w:bodyDiv w:val="1"/>
      <w:marLeft w:val="0"/>
      <w:marRight w:val="0"/>
      <w:marTop w:val="0"/>
      <w:marBottom w:val="0"/>
      <w:divBdr>
        <w:top w:val="none" w:sz="0" w:space="0" w:color="auto"/>
        <w:left w:val="none" w:sz="0" w:space="0" w:color="auto"/>
        <w:bottom w:val="none" w:sz="0" w:space="0" w:color="auto"/>
        <w:right w:val="none" w:sz="0" w:space="0" w:color="auto"/>
      </w:divBdr>
    </w:div>
    <w:div w:id="1693996764">
      <w:bodyDiv w:val="1"/>
      <w:marLeft w:val="0"/>
      <w:marRight w:val="0"/>
      <w:marTop w:val="0"/>
      <w:marBottom w:val="0"/>
      <w:divBdr>
        <w:top w:val="none" w:sz="0" w:space="0" w:color="auto"/>
        <w:left w:val="none" w:sz="0" w:space="0" w:color="auto"/>
        <w:bottom w:val="none" w:sz="0" w:space="0" w:color="auto"/>
        <w:right w:val="none" w:sz="0" w:space="0" w:color="auto"/>
      </w:divBdr>
    </w:div>
    <w:div w:id="2126578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rbarkas.info" TargetMode="External"/><Relationship Id="rId18" Type="http://schemas.openxmlformats.org/officeDocument/2006/relationships/hyperlink" Target="https://www.15min.lt/pasaulis-kiseneje/naujiena/per-lietuva/vieta-kur-niekada-nelyja-iki-siol-daugiausia-uzsieniecius-priiminejes-kempingas-siemet-laukia-lietuviu-642-1317760?fbclid=IwAR1liDN9x_bolqJ7YsSQe5Y8S1FTTq0jGKImH__8CjLJCEPOm3BMej3FO_c" TargetMode="External"/><Relationship Id="rId26" Type="http://schemas.openxmlformats.org/officeDocument/2006/relationships/hyperlink" Target="https://www.lithuania.travel/lt/news/medaus-kopinejimo-vietos-lietuvoje-jaunavedziams-ir-ne-tik?fbclid=IwAR25idNpCXgh_Rv63lY_7dhy_LmjtRDNeAyIyrDdwGSk8QVQ0Lmgn8WNniY" TargetMode="External"/><Relationship Id="rId3" Type="http://schemas.openxmlformats.org/officeDocument/2006/relationships/numbering" Target="numbering.xml"/><Relationship Id="rId21" Type="http://schemas.openxmlformats.org/officeDocument/2006/relationships/hyperlink" Target="https://www.delfi.lt/keliones/po-lietuva/viena-labiausiai-saugomu-teritoriju-lietuvoje-siame-kraste-net-ir-ziema-laikosi-tvarkos.d?id=82999015&amp;fbclid=IwAR0bghktOgCHZPqU3eWuSYwJ5WqWkaiFCXKgrCsglsktym6WSZx7D2a7jAA" TargetMode="External"/><Relationship Id="rId34" Type="http://schemas.openxmlformats.org/officeDocument/2006/relationships/hyperlink" Target="http://www.jurbarkas.info" TargetMode="External"/><Relationship Id="rId7" Type="http://schemas.openxmlformats.org/officeDocument/2006/relationships/footnotes" Target="footnotes.xml"/><Relationship Id="rId12" Type="http://schemas.openxmlformats.org/officeDocument/2006/relationships/hyperlink" Target="http://www.jurbarkas.info" TargetMode="External"/><Relationship Id="rId17" Type="http://schemas.openxmlformats.org/officeDocument/2006/relationships/hyperlink" Target="https://www.15min.lt/pasaulis-kiseneje/naujiena/per-lietuva/rojaus-kelias-palei-nemuna-siekia-tapti-rojumi-turistams-apie-28-jurbarko-tiltus-ir-ant-lauzo-kepta-ziobri-642-1318330?fbclid=IwAR1gJDQUTCPjVicSWmhZHU9dS3HMM5TS4lrLxcvqO1d0W67jCPiBDdOk3uU" TargetMode="External"/><Relationship Id="rId25" Type="http://schemas.openxmlformats.org/officeDocument/2006/relationships/hyperlink" Target="http://www.kpd.lt/news/4797/158/Veliuona-kviecia-i-tarpukario-fotoatelje.html?fbclid=IwAR3bK4Ktp-M65KOBryyz7M3edojYpiKAWbDaqmscZuxp228QHOorGsPVQN4" TargetMode="External"/><Relationship Id="rId33" Type="http://schemas.openxmlformats.org/officeDocument/2006/relationships/hyperlink" Target="http://www.jurbarkas.info" TargetMode="External"/><Relationship Id="rId2" Type="http://schemas.openxmlformats.org/officeDocument/2006/relationships/customXml" Target="../customXml/item2.xml"/><Relationship Id="rId16" Type="http://schemas.openxmlformats.org/officeDocument/2006/relationships/hyperlink" Target="https://www.lrt.lt/mediateka/irasas/2000108465/atrask-lietuva-kelio-atkarpa-kaunas-jurbarkas-vadinamas-rojaus-keliu?fbclid=IwAR2K3G6oPZYqf4n8LbU2gGLD2oqlbCFKkpDyzhervSa0rGDntY4-EwBt7eo" TargetMode="External"/><Relationship Id="rId20" Type="http://schemas.openxmlformats.org/officeDocument/2006/relationships/hyperlink" Target="https://www.lrytas.lt/bustas/pasidaryk-pats/2020/04/14/news/linksmosios-avys-savaite-dziugins-salia-nemuno-isikurusio-miestelio-gyventojus-ir-visus-pravaziuojanciuosius-14487260/?fbclid=IwAR1pHxCve38nRKjhvEMc-yUbrcQ8pwTsbupukawKwJ8QG49HxKmL1dfSD6E" TargetMode="External"/><Relationship Id="rId29" Type="http://schemas.openxmlformats.org/officeDocument/2006/relationships/hyperlink" Target="https://keliaujanciosmamos.lt/top-10-ideju-kelionei-su-seima-po-jurbarko-rajona-pilys-legendos-ir-nemuno-zavesys/?fbclid=IwAR2Ct_AXUVPgmF5LFmiTC-hSgv7C3a0F8t7SR0OJGzNgIM1i2OSQpZpJVk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rbarkas.info" TargetMode="External"/><Relationship Id="rId24" Type="http://schemas.openxmlformats.org/officeDocument/2006/relationships/hyperlink" Target="https://www.lithuania.travel/lt/news/kokie-yra-lietuvos-skoniai-isbandyk-nacionalini-meniu" TargetMode="External"/><Relationship Id="rId32" Type="http://schemas.openxmlformats.org/officeDocument/2006/relationships/hyperlink" Target="https://welovelithuania.com/graziausi-panemuniu-regioninio-parko-takai/?fbclid=IwAR2NtrgBY7ZCAYfKUwQz5gpKAJJkUjY8rBlp-ZqAcNUHNGLn3KXlJT1tYjQ"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elfi.lt/keliones/po-lietuva/jurbarko-krasto-gamtos-ir-architekturos-lobiai-kelione-paliks-neisdildomus-ispudzius.d?id=84451773" TargetMode="External"/><Relationship Id="rId23" Type="http://schemas.openxmlformats.org/officeDocument/2006/relationships/hyperlink" Target="https://www.lithuania.travel/lt/news/visiskai-slaptai-keliaujantiems-po-lietuva-saltojo-karo-turizmo-patirtys?fbclid=IwAR1Urvsq-zsPRkub1JBYeFJoZVQvKKCkEovbKnoqJT2NwuoAkFYJJQrYy6U" TargetMode="External"/><Relationship Id="rId28" Type="http://schemas.openxmlformats.org/officeDocument/2006/relationships/hyperlink" Target="https://www.lithuania.travel/lt/news/kokie-yra-lietuvos-skoniai-isbandyk-nacionalini-meniu?fbclid=IwAR2CWhoPOUw54m70GY_vu9FEpqSasChx5CdVLbl5EgBjPe7-9pYbT1_AXZ0" TargetMode="External"/><Relationship Id="rId36" Type="http://schemas.openxmlformats.org/officeDocument/2006/relationships/fontTable" Target="fontTable.xml"/><Relationship Id="rId10" Type="http://schemas.openxmlformats.org/officeDocument/2006/relationships/hyperlink" Target="http://www.nemunokelias.lt" TargetMode="External"/><Relationship Id="rId19" Type="http://schemas.openxmlformats.org/officeDocument/2006/relationships/hyperlink" Target="https://m.delfi.lt/projektai/susijungiam/article.php?id=84084115&amp;fbclid=IwAR11H3p3Yo1MUte2pMO970jBcQTQ-iO65Mv8SYxJJ7U0ZCkT42K7hf1VLbA" TargetMode="External"/><Relationship Id="rId31" Type="http://schemas.openxmlformats.org/officeDocument/2006/relationships/hyperlink" Target="https://www.15min.lt/pasaulis-kiseneje/naujiena/per-lietuva/20-turizmo-naujienu-kurias-verta-isbandyti-lietuvoje-642-1323932?fbclid=IwAR3hGkJGjvxkb9WFSgOpHfZz8bFwbm8Egx-YUBSZbYq2T3RLiWosMJZ8kh8" TargetMode="External"/><Relationship Id="rId4" Type="http://schemas.openxmlformats.org/officeDocument/2006/relationships/styles" Target="styles.xml"/><Relationship Id="rId9" Type="http://schemas.openxmlformats.org/officeDocument/2006/relationships/hyperlink" Target="http://www.jurbarkas.info" TargetMode="External"/><Relationship Id="rId14" Type="http://schemas.openxmlformats.org/officeDocument/2006/relationships/hyperlink" Target="https://www.delfi.lt/projektai/laisvalaikio-cempionai/7-dviraciu-marsrutai-specialiai-sudaryti-siam-rudeniui-siuo-metu-cia-tiesiog-tobula.d?id=85391113&amp;fbclid=IwAR0UPD4tvEPlN-4r6N6KxHlm9VoyqpwQ9Cb8--tFqXRT3iLmoGRZcef8nhU" TargetMode="External"/><Relationship Id="rId22" Type="http://schemas.openxmlformats.org/officeDocument/2006/relationships/hyperlink" Target="https://keliaujanciosmamos.lt/idomiausios-edukacijos-pazinimai-ir-idejos-laisvalaikiui-su-seima-jurbarko-rajone/?fbclid=IwAR2MmYMUxrcKojAUm16ZUceZBLiHhowXXA2IFWM0dsPGGdyAjWK7p3WQMg8" TargetMode="External"/><Relationship Id="rId27" Type="http://schemas.openxmlformats.org/officeDocument/2006/relationships/hyperlink" Target="https://welovelithuania.com/ka-pamatyti-jurbarke-top-10/?fbclid=IwAR0bghktOgCHZPqU3eWuSYwJ5WqWkaiFCXKgrCsglsktym6WSZx7D2a7jAA" TargetMode="External"/><Relationship Id="rId30" Type="http://schemas.openxmlformats.org/officeDocument/2006/relationships/hyperlink" Target="https://www.lithuania.travel/lt/news/marsrutas-nr-3-istorinis-marsrutas?fbclid=IwAR0Uq7PmWSmhWzTxBsQH1Rkt7jSsw37NjOQCNGFdT1NeUTOqqSvHAJJkCBM" TargetMode="External"/><Relationship Id="rId35"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D22435-E803-4D62-82BF-C916242D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28965</Words>
  <Characters>16511</Characters>
  <Application>Microsoft Office Word</Application>
  <DocSecurity>0</DocSecurity>
  <Lines>137</Lines>
  <Paragraphs>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Verslas</dc:creator>
  <cp:lastModifiedBy>Erika Muraškaite</cp:lastModifiedBy>
  <cp:revision>3</cp:revision>
  <cp:lastPrinted>2019-06-14T11:17:00Z</cp:lastPrinted>
  <dcterms:created xsi:type="dcterms:W3CDTF">2021-04-08T08:24:00Z</dcterms:created>
  <dcterms:modified xsi:type="dcterms:W3CDTF">2021-04-08T08:24:00Z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