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FD4DA" w14:textId="77777777" w:rsidR="0063182C" w:rsidRDefault="0063182C" w:rsidP="0063182C">
      <w:pPr>
        <w:tabs>
          <w:tab w:val="left" w:pos="1545"/>
        </w:tabs>
        <w:ind w:right="-1306" w:firstLine="10773"/>
        <w:rPr>
          <w:sz w:val="24"/>
          <w:szCs w:val="24"/>
        </w:rPr>
      </w:pPr>
      <w:r>
        <w:rPr>
          <w:sz w:val="24"/>
          <w:szCs w:val="24"/>
        </w:rPr>
        <w:t>PATVIRTINTA</w:t>
      </w:r>
    </w:p>
    <w:p w14:paraId="1B7594BA" w14:textId="77777777" w:rsidR="0063182C" w:rsidRDefault="0063182C" w:rsidP="0063182C">
      <w:pPr>
        <w:tabs>
          <w:tab w:val="left" w:pos="1545"/>
        </w:tabs>
        <w:ind w:firstLine="10773"/>
        <w:rPr>
          <w:sz w:val="24"/>
          <w:szCs w:val="24"/>
        </w:rPr>
      </w:pPr>
      <w:r>
        <w:rPr>
          <w:sz w:val="24"/>
          <w:szCs w:val="24"/>
        </w:rPr>
        <w:t>VšĮ Jurbarko turizmo ir verslo</w:t>
      </w:r>
    </w:p>
    <w:p w14:paraId="08D75BD8" w14:textId="77777777" w:rsidR="001E3305" w:rsidRDefault="0063182C" w:rsidP="0063182C">
      <w:pPr>
        <w:tabs>
          <w:tab w:val="left" w:pos="1545"/>
        </w:tabs>
        <w:ind w:firstLine="10773"/>
        <w:jc w:val="both"/>
        <w:rPr>
          <w:sz w:val="24"/>
          <w:szCs w:val="24"/>
        </w:rPr>
      </w:pPr>
      <w:r>
        <w:rPr>
          <w:sz w:val="24"/>
          <w:szCs w:val="24"/>
        </w:rPr>
        <w:t>informacijos centro direktoriaus</w:t>
      </w:r>
    </w:p>
    <w:p w14:paraId="48EB30C1" w14:textId="62CDACAC" w:rsidR="001E3305" w:rsidRPr="009D62CB" w:rsidRDefault="004618E9" w:rsidP="001E3305">
      <w:pPr>
        <w:tabs>
          <w:tab w:val="left" w:pos="1545"/>
        </w:tabs>
        <w:ind w:firstLine="10773"/>
        <w:jc w:val="both"/>
        <w:rPr>
          <w:sz w:val="24"/>
          <w:szCs w:val="24"/>
        </w:rPr>
      </w:pPr>
      <w:r>
        <w:rPr>
          <w:sz w:val="24"/>
          <w:szCs w:val="24"/>
        </w:rPr>
        <w:t>2021</w:t>
      </w:r>
      <w:r w:rsidR="001E3305" w:rsidRPr="009D62CB">
        <w:rPr>
          <w:sz w:val="24"/>
          <w:szCs w:val="24"/>
        </w:rPr>
        <w:t xml:space="preserve"> m. </w:t>
      </w:r>
      <w:r w:rsidR="0093578C">
        <w:rPr>
          <w:sz w:val="24"/>
          <w:szCs w:val="24"/>
        </w:rPr>
        <w:t>sausio 1</w:t>
      </w:r>
      <w:r>
        <w:rPr>
          <w:sz w:val="24"/>
          <w:szCs w:val="24"/>
        </w:rPr>
        <w:t>5</w:t>
      </w:r>
      <w:r w:rsidR="001E3305" w:rsidRPr="009D62CB">
        <w:rPr>
          <w:sz w:val="24"/>
          <w:szCs w:val="24"/>
        </w:rPr>
        <w:t xml:space="preserve"> d. </w:t>
      </w:r>
    </w:p>
    <w:p w14:paraId="01BA3A4D" w14:textId="7CA8424D" w:rsidR="001E3305" w:rsidRPr="009D62CB" w:rsidRDefault="001E3305" w:rsidP="001E3305">
      <w:pPr>
        <w:tabs>
          <w:tab w:val="left" w:pos="1545"/>
        </w:tabs>
        <w:ind w:firstLine="10773"/>
        <w:jc w:val="both"/>
        <w:rPr>
          <w:sz w:val="24"/>
          <w:szCs w:val="24"/>
        </w:rPr>
      </w:pPr>
      <w:r>
        <w:rPr>
          <w:sz w:val="24"/>
          <w:szCs w:val="24"/>
        </w:rPr>
        <w:t>įsakymu Nr. V-202</w:t>
      </w:r>
      <w:r w:rsidR="004618E9">
        <w:rPr>
          <w:sz w:val="24"/>
          <w:szCs w:val="24"/>
        </w:rPr>
        <w:t>1</w:t>
      </w:r>
      <w:r>
        <w:rPr>
          <w:sz w:val="24"/>
          <w:szCs w:val="24"/>
        </w:rPr>
        <w:t>/1</w:t>
      </w:r>
    </w:p>
    <w:p w14:paraId="605B5BCF" w14:textId="77777777" w:rsidR="0063182C" w:rsidRDefault="0063182C" w:rsidP="0063182C">
      <w:pPr>
        <w:tabs>
          <w:tab w:val="left" w:pos="1545"/>
        </w:tabs>
        <w:ind w:firstLine="10773"/>
        <w:jc w:val="both"/>
        <w:rPr>
          <w:sz w:val="24"/>
          <w:szCs w:val="24"/>
        </w:rPr>
      </w:pPr>
      <w:r>
        <w:rPr>
          <w:sz w:val="24"/>
          <w:szCs w:val="24"/>
        </w:rPr>
        <w:t xml:space="preserve"> </w:t>
      </w:r>
    </w:p>
    <w:p w14:paraId="2BDE0B1D" w14:textId="77777777" w:rsidR="004B76EC" w:rsidRDefault="004B76EC" w:rsidP="0063182C">
      <w:pPr>
        <w:pStyle w:val="Antrats"/>
        <w:rPr>
          <w:rStyle w:val="Nerykuspabraukimas"/>
          <w:b/>
          <w:color w:val="000000"/>
          <w:sz w:val="28"/>
          <w:szCs w:val="28"/>
        </w:rPr>
      </w:pPr>
    </w:p>
    <w:p w14:paraId="005D2C22" w14:textId="44741DF7" w:rsidR="00157446" w:rsidRPr="000248B3" w:rsidRDefault="00157446" w:rsidP="00157446">
      <w:pPr>
        <w:pStyle w:val="Antrats"/>
        <w:jc w:val="center"/>
        <w:rPr>
          <w:b/>
          <w:color w:val="000000"/>
          <w:sz w:val="28"/>
          <w:szCs w:val="28"/>
        </w:rPr>
      </w:pPr>
      <w:r w:rsidRPr="000248B3">
        <w:rPr>
          <w:rStyle w:val="Nerykuspabraukimas"/>
          <w:b/>
          <w:color w:val="000000"/>
          <w:sz w:val="28"/>
          <w:szCs w:val="28"/>
        </w:rPr>
        <w:t>VšĮ Jurbarko turizmo ir verslo inform</w:t>
      </w:r>
      <w:r>
        <w:rPr>
          <w:rStyle w:val="Nerykuspabraukimas"/>
          <w:b/>
          <w:color w:val="000000"/>
          <w:sz w:val="28"/>
          <w:szCs w:val="28"/>
        </w:rPr>
        <w:t>a</w:t>
      </w:r>
      <w:r w:rsidR="003315FC">
        <w:rPr>
          <w:rStyle w:val="Nerykuspabraukimas"/>
          <w:b/>
          <w:color w:val="000000"/>
          <w:sz w:val="28"/>
          <w:szCs w:val="28"/>
        </w:rPr>
        <w:t>cijos centro veiklos planas 20</w:t>
      </w:r>
      <w:r w:rsidR="00E80F76">
        <w:rPr>
          <w:rStyle w:val="Nerykuspabraukimas"/>
          <w:b/>
          <w:color w:val="000000"/>
          <w:sz w:val="28"/>
          <w:szCs w:val="28"/>
          <w:lang w:val="lt-LT"/>
        </w:rPr>
        <w:t>2</w:t>
      </w:r>
      <w:r w:rsidR="007B581F">
        <w:rPr>
          <w:rStyle w:val="Nerykuspabraukimas"/>
          <w:b/>
          <w:color w:val="000000"/>
          <w:sz w:val="28"/>
          <w:szCs w:val="28"/>
          <w:lang w:val="lt-LT"/>
        </w:rPr>
        <w:t>1</w:t>
      </w:r>
      <w:r w:rsidRPr="000248B3">
        <w:rPr>
          <w:rStyle w:val="Nerykuspabraukimas"/>
          <w:b/>
          <w:color w:val="000000"/>
          <w:sz w:val="28"/>
          <w:szCs w:val="28"/>
        </w:rPr>
        <w:t xml:space="preserve"> metams</w:t>
      </w:r>
      <w:r w:rsidRPr="000248B3">
        <w:rPr>
          <w:b/>
          <w:color w:val="000000"/>
          <w:sz w:val="28"/>
          <w:szCs w:val="28"/>
        </w:rPr>
        <w:t xml:space="preserve">                     </w:t>
      </w:r>
    </w:p>
    <w:p w14:paraId="1172CA9A" w14:textId="77777777" w:rsidR="00157446" w:rsidRDefault="00157446" w:rsidP="00157446">
      <w:pPr>
        <w:tabs>
          <w:tab w:val="left" w:pos="1545"/>
        </w:tabs>
        <w:rPr>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3948"/>
        <w:gridCol w:w="4264"/>
        <w:gridCol w:w="2700"/>
        <w:gridCol w:w="2268"/>
      </w:tblGrid>
      <w:tr w:rsidR="00157446" w:rsidRPr="00BD552E" w14:paraId="76EA90AE" w14:textId="77777777" w:rsidTr="00620256">
        <w:trPr>
          <w:trHeight w:val="20"/>
        </w:trPr>
        <w:tc>
          <w:tcPr>
            <w:tcW w:w="1416" w:type="dxa"/>
            <w:shd w:val="clear" w:color="auto" w:fill="FFF2CC"/>
            <w:vAlign w:val="center"/>
          </w:tcPr>
          <w:p w14:paraId="7BD33CE7" w14:textId="77777777" w:rsidR="00157446" w:rsidRPr="00BD552E" w:rsidRDefault="00157446" w:rsidP="00227C38">
            <w:pPr>
              <w:suppressAutoHyphens/>
              <w:jc w:val="center"/>
              <w:rPr>
                <w:rFonts w:eastAsia="Calibri"/>
                <w:b/>
                <w:sz w:val="24"/>
                <w:szCs w:val="24"/>
                <w:lang w:eastAsia="ar-SA"/>
              </w:rPr>
            </w:pPr>
            <w:r w:rsidRPr="00BD552E">
              <w:rPr>
                <w:rFonts w:eastAsia="Calibri"/>
                <w:b/>
                <w:sz w:val="24"/>
                <w:szCs w:val="24"/>
                <w:lang w:eastAsia="ar-SA"/>
              </w:rPr>
              <w:t>Veiklos sritis</w:t>
            </w:r>
          </w:p>
        </w:tc>
        <w:tc>
          <w:tcPr>
            <w:tcW w:w="3948" w:type="dxa"/>
            <w:shd w:val="clear" w:color="auto" w:fill="FFF2CC"/>
            <w:vAlign w:val="center"/>
          </w:tcPr>
          <w:p w14:paraId="71D452A5" w14:textId="77777777" w:rsidR="00157446" w:rsidRPr="00BD552E" w:rsidRDefault="00157446" w:rsidP="00227C38">
            <w:pPr>
              <w:suppressAutoHyphens/>
              <w:spacing w:line="360" w:lineRule="auto"/>
              <w:jc w:val="center"/>
              <w:rPr>
                <w:rFonts w:eastAsia="Calibri"/>
                <w:b/>
                <w:sz w:val="24"/>
                <w:szCs w:val="24"/>
                <w:lang w:eastAsia="ar-SA"/>
              </w:rPr>
            </w:pPr>
            <w:r w:rsidRPr="00BD552E">
              <w:rPr>
                <w:rFonts w:eastAsia="Calibri"/>
                <w:b/>
                <w:sz w:val="24"/>
                <w:szCs w:val="24"/>
                <w:lang w:eastAsia="ar-SA"/>
              </w:rPr>
              <w:t>Veikla</w:t>
            </w:r>
          </w:p>
        </w:tc>
        <w:tc>
          <w:tcPr>
            <w:tcW w:w="4264" w:type="dxa"/>
            <w:shd w:val="clear" w:color="auto" w:fill="FFF2CC"/>
            <w:vAlign w:val="center"/>
          </w:tcPr>
          <w:p w14:paraId="79738989" w14:textId="77777777" w:rsidR="00157446" w:rsidRPr="00BD552E" w:rsidRDefault="00157446" w:rsidP="00227C38">
            <w:pPr>
              <w:suppressAutoHyphens/>
              <w:spacing w:line="360" w:lineRule="auto"/>
              <w:jc w:val="center"/>
              <w:rPr>
                <w:rFonts w:eastAsia="Calibri"/>
                <w:b/>
                <w:sz w:val="24"/>
                <w:szCs w:val="24"/>
                <w:lang w:eastAsia="ar-SA"/>
              </w:rPr>
            </w:pPr>
            <w:r>
              <w:rPr>
                <w:rFonts w:eastAsia="Calibri"/>
                <w:b/>
                <w:sz w:val="24"/>
                <w:szCs w:val="24"/>
                <w:lang w:eastAsia="ar-SA"/>
              </w:rPr>
              <w:t>Priemonės aprašymas</w:t>
            </w:r>
          </w:p>
        </w:tc>
        <w:tc>
          <w:tcPr>
            <w:tcW w:w="2700" w:type="dxa"/>
            <w:shd w:val="clear" w:color="auto" w:fill="FFF2CC"/>
            <w:vAlign w:val="center"/>
          </w:tcPr>
          <w:p w14:paraId="607047E0" w14:textId="77777777" w:rsidR="00157446" w:rsidRPr="00BD552E" w:rsidRDefault="00157446" w:rsidP="00227C38">
            <w:pPr>
              <w:suppressAutoHyphens/>
              <w:spacing w:line="360" w:lineRule="auto"/>
              <w:jc w:val="center"/>
              <w:rPr>
                <w:rFonts w:eastAsia="Calibri"/>
                <w:b/>
                <w:sz w:val="24"/>
                <w:szCs w:val="24"/>
                <w:lang w:eastAsia="ar-SA"/>
              </w:rPr>
            </w:pPr>
            <w:r>
              <w:rPr>
                <w:rFonts w:eastAsia="Calibri"/>
                <w:b/>
                <w:sz w:val="24"/>
                <w:szCs w:val="24"/>
                <w:lang w:eastAsia="ar-SA"/>
              </w:rPr>
              <w:t>Vykdymo laikas</w:t>
            </w:r>
          </w:p>
        </w:tc>
        <w:tc>
          <w:tcPr>
            <w:tcW w:w="2268" w:type="dxa"/>
            <w:shd w:val="clear" w:color="auto" w:fill="FFF2CC"/>
            <w:vAlign w:val="center"/>
          </w:tcPr>
          <w:p w14:paraId="4E8246FF" w14:textId="0B706E59" w:rsidR="00157446" w:rsidRPr="00BD552E" w:rsidRDefault="008D4712" w:rsidP="008D4712">
            <w:pPr>
              <w:suppressAutoHyphens/>
              <w:spacing w:line="360" w:lineRule="auto"/>
              <w:jc w:val="center"/>
              <w:rPr>
                <w:rFonts w:eastAsia="Calibri"/>
                <w:b/>
                <w:sz w:val="24"/>
                <w:szCs w:val="24"/>
                <w:lang w:eastAsia="ar-SA"/>
              </w:rPr>
            </w:pPr>
            <w:r>
              <w:rPr>
                <w:rFonts w:eastAsia="Calibri"/>
                <w:b/>
                <w:sz w:val="24"/>
                <w:szCs w:val="24"/>
                <w:lang w:eastAsia="ar-SA"/>
              </w:rPr>
              <w:t>Planuojamas r</w:t>
            </w:r>
            <w:r w:rsidR="00157446" w:rsidRPr="00BD552E">
              <w:rPr>
                <w:rFonts w:eastAsia="Calibri"/>
                <w:b/>
                <w:sz w:val="24"/>
                <w:szCs w:val="24"/>
                <w:lang w:eastAsia="ar-SA"/>
              </w:rPr>
              <w:t>ezultatas</w:t>
            </w:r>
          </w:p>
        </w:tc>
      </w:tr>
      <w:tr w:rsidR="0056435C" w:rsidRPr="00BD552E" w14:paraId="0290C2D3" w14:textId="77777777" w:rsidTr="00620256">
        <w:trPr>
          <w:trHeight w:val="20"/>
        </w:trPr>
        <w:tc>
          <w:tcPr>
            <w:tcW w:w="1416" w:type="dxa"/>
            <w:vMerge w:val="restart"/>
            <w:shd w:val="clear" w:color="auto" w:fill="FBE4D5"/>
          </w:tcPr>
          <w:p w14:paraId="1FBD6091" w14:textId="77777777" w:rsidR="0056435C" w:rsidRPr="00BD552E" w:rsidRDefault="0056435C" w:rsidP="00227C38">
            <w:pPr>
              <w:suppressAutoHyphens/>
              <w:spacing w:line="360" w:lineRule="auto"/>
              <w:jc w:val="both"/>
              <w:rPr>
                <w:rFonts w:eastAsia="Calibri"/>
                <w:b/>
                <w:i/>
                <w:sz w:val="24"/>
                <w:szCs w:val="24"/>
                <w:lang w:eastAsia="ar-SA"/>
              </w:rPr>
            </w:pPr>
          </w:p>
          <w:p w14:paraId="3F2E702B" w14:textId="77777777" w:rsidR="0056435C" w:rsidRPr="00BD552E" w:rsidRDefault="0056435C" w:rsidP="00227C38">
            <w:pPr>
              <w:suppressAutoHyphens/>
              <w:spacing w:after="200" w:line="276" w:lineRule="auto"/>
              <w:rPr>
                <w:rFonts w:eastAsia="Calibri"/>
                <w:sz w:val="24"/>
                <w:szCs w:val="24"/>
                <w:lang w:eastAsia="ar-SA"/>
              </w:rPr>
            </w:pPr>
          </w:p>
          <w:p w14:paraId="7392051F" w14:textId="77777777" w:rsidR="0056435C" w:rsidRPr="00BD552E" w:rsidRDefault="0056435C" w:rsidP="00227C38">
            <w:pPr>
              <w:suppressAutoHyphens/>
              <w:spacing w:after="200" w:line="276" w:lineRule="auto"/>
              <w:rPr>
                <w:rFonts w:eastAsia="Calibri"/>
                <w:sz w:val="24"/>
                <w:szCs w:val="24"/>
                <w:lang w:eastAsia="ar-SA"/>
              </w:rPr>
            </w:pPr>
          </w:p>
          <w:p w14:paraId="43DB7EDB" w14:textId="77777777" w:rsidR="0056435C" w:rsidRPr="00BD552E" w:rsidRDefault="0056435C" w:rsidP="00227C38">
            <w:pPr>
              <w:suppressAutoHyphens/>
              <w:spacing w:after="200" w:line="276" w:lineRule="auto"/>
              <w:rPr>
                <w:rFonts w:eastAsia="Calibri"/>
                <w:sz w:val="24"/>
                <w:szCs w:val="24"/>
                <w:lang w:eastAsia="ar-SA"/>
              </w:rPr>
            </w:pPr>
          </w:p>
          <w:p w14:paraId="569E767E" w14:textId="77777777" w:rsidR="0056435C" w:rsidRDefault="0056435C" w:rsidP="00227C38">
            <w:pPr>
              <w:suppressAutoHyphens/>
              <w:spacing w:after="200" w:line="276" w:lineRule="auto"/>
              <w:jc w:val="center"/>
              <w:rPr>
                <w:rFonts w:eastAsia="Calibri"/>
                <w:b/>
                <w:sz w:val="24"/>
                <w:szCs w:val="24"/>
                <w:lang w:eastAsia="ar-SA"/>
              </w:rPr>
            </w:pPr>
          </w:p>
          <w:p w14:paraId="18349EEF" w14:textId="77777777" w:rsidR="0056435C" w:rsidRDefault="0056435C" w:rsidP="00227C38">
            <w:pPr>
              <w:suppressAutoHyphens/>
              <w:spacing w:after="200" w:line="276" w:lineRule="auto"/>
              <w:jc w:val="center"/>
              <w:rPr>
                <w:rFonts w:eastAsia="Calibri"/>
                <w:b/>
                <w:sz w:val="24"/>
                <w:szCs w:val="24"/>
                <w:lang w:eastAsia="ar-SA"/>
              </w:rPr>
            </w:pPr>
          </w:p>
          <w:p w14:paraId="35C20487" w14:textId="77777777" w:rsidR="0056435C" w:rsidRDefault="0056435C" w:rsidP="00227C38">
            <w:pPr>
              <w:suppressAutoHyphens/>
              <w:spacing w:after="200" w:line="276" w:lineRule="auto"/>
              <w:jc w:val="center"/>
              <w:rPr>
                <w:rFonts w:eastAsia="Calibri"/>
                <w:b/>
                <w:sz w:val="24"/>
                <w:szCs w:val="24"/>
                <w:lang w:eastAsia="ar-SA"/>
              </w:rPr>
            </w:pPr>
          </w:p>
          <w:p w14:paraId="6F347061" w14:textId="77777777" w:rsidR="0056435C" w:rsidRDefault="0056435C" w:rsidP="00227C38">
            <w:pPr>
              <w:suppressAutoHyphens/>
              <w:spacing w:after="200" w:line="276" w:lineRule="auto"/>
              <w:jc w:val="center"/>
              <w:rPr>
                <w:rFonts w:eastAsia="Calibri"/>
                <w:b/>
                <w:sz w:val="24"/>
                <w:szCs w:val="24"/>
                <w:lang w:eastAsia="ar-SA"/>
              </w:rPr>
            </w:pPr>
          </w:p>
          <w:p w14:paraId="49C82210" w14:textId="77777777" w:rsidR="0056435C" w:rsidRPr="00BD552E" w:rsidRDefault="0056435C" w:rsidP="00227C38">
            <w:pPr>
              <w:suppressAutoHyphens/>
              <w:spacing w:after="200" w:line="276" w:lineRule="auto"/>
              <w:jc w:val="center"/>
              <w:rPr>
                <w:rFonts w:eastAsia="Calibri"/>
                <w:b/>
                <w:sz w:val="24"/>
                <w:szCs w:val="24"/>
                <w:lang w:eastAsia="ar-SA"/>
              </w:rPr>
            </w:pPr>
            <w:r w:rsidRPr="00BD552E">
              <w:rPr>
                <w:rFonts w:eastAsia="Calibri"/>
                <w:b/>
                <w:sz w:val="24"/>
                <w:szCs w:val="24"/>
                <w:lang w:eastAsia="ar-SA"/>
              </w:rPr>
              <w:t>Bendra centro veikla</w:t>
            </w:r>
          </w:p>
        </w:tc>
        <w:tc>
          <w:tcPr>
            <w:tcW w:w="3948" w:type="dxa"/>
            <w:vMerge w:val="restart"/>
            <w:shd w:val="clear" w:color="auto" w:fill="FBE4D5"/>
            <w:vAlign w:val="center"/>
          </w:tcPr>
          <w:p w14:paraId="1DCF9E26" w14:textId="77777777" w:rsidR="0056435C" w:rsidRPr="00BD552E" w:rsidRDefault="0056435C" w:rsidP="00227C38">
            <w:pPr>
              <w:suppressAutoHyphens/>
              <w:spacing w:line="360" w:lineRule="auto"/>
              <w:jc w:val="center"/>
              <w:rPr>
                <w:rFonts w:eastAsia="Calibri"/>
                <w:b/>
                <w:i/>
                <w:sz w:val="24"/>
                <w:szCs w:val="24"/>
                <w:lang w:eastAsia="ar-SA"/>
              </w:rPr>
            </w:pPr>
            <w:r w:rsidRPr="00BD552E">
              <w:rPr>
                <w:rFonts w:eastAsia="Calibri"/>
                <w:b/>
                <w:i/>
                <w:sz w:val="24"/>
                <w:szCs w:val="24"/>
                <w:lang w:eastAsia="ar-SA"/>
              </w:rPr>
              <w:t>Mokymų organizavimas</w:t>
            </w:r>
          </w:p>
        </w:tc>
        <w:tc>
          <w:tcPr>
            <w:tcW w:w="4264" w:type="dxa"/>
            <w:vAlign w:val="center"/>
          </w:tcPr>
          <w:p w14:paraId="40F2E595" w14:textId="77777777" w:rsidR="0056435C" w:rsidRPr="00062E52" w:rsidRDefault="0056435C" w:rsidP="00227C38">
            <w:pPr>
              <w:suppressAutoHyphens/>
              <w:spacing w:line="360" w:lineRule="auto"/>
              <w:jc w:val="center"/>
              <w:rPr>
                <w:rFonts w:eastAsia="Calibri"/>
                <w:sz w:val="24"/>
                <w:szCs w:val="24"/>
                <w:lang w:eastAsia="ar-SA"/>
              </w:rPr>
            </w:pPr>
            <w:r w:rsidRPr="00062E52">
              <w:rPr>
                <w:rFonts w:eastAsia="Calibri"/>
                <w:sz w:val="24"/>
                <w:szCs w:val="24"/>
                <w:lang w:eastAsia="ar-SA"/>
              </w:rPr>
              <w:t>Anglų kalbos kursai</w:t>
            </w:r>
            <w:r>
              <w:rPr>
                <w:rFonts w:eastAsia="Calibri"/>
                <w:sz w:val="24"/>
                <w:szCs w:val="24"/>
                <w:lang w:eastAsia="ar-SA"/>
              </w:rPr>
              <w:t xml:space="preserve"> (40 ak. val.)</w:t>
            </w:r>
          </w:p>
        </w:tc>
        <w:tc>
          <w:tcPr>
            <w:tcW w:w="2700" w:type="dxa"/>
            <w:vAlign w:val="center"/>
          </w:tcPr>
          <w:p w14:paraId="415E4D6F" w14:textId="77777777" w:rsidR="0056435C" w:rsidRPr="00F63D43" w:rsidRDefault="000A57C1" w:rsidP="00227C38">
            <w:pPr>
              <w:jc w:val="center"/>
              <w:rPr>
                <w:rFonts w:eastAsia="Calibri"/>
                <w:sz w:val="24"/>
                <w:szCs w:val="24"/>
                <w:lang w:eastAsia="ar-SA"/>
              </w:rPr>
            </w:pPr>
            <w:r>
              <w:rPr>
                <w:rFonts w:eastAsia="Calibri"/>
                <w:sz w:val="24"/>
                <w:szCs w:val="24"/>
                <w:lang w:eastAsia="ar-SA"/>
              </w:rPr>
              <w:t>S</w:t>
            </w:r>
            <w:r w:rsidR="0056435C" w:rsidRPr="00062E52">
              <w:rPr>
                <w:rFonts w:eastAsia="Calibri"/>
                <w:sz w:val="24"/>
                <w:szCs w:val="24"/>
                <w:lang w:eastAsia="ar-SA"/>
              </w:rPr>
              <w:t>usirinkus grupei</w:t>
            </w:r>
            <w:r w:rsidR="0056435C">
              <w:rPr>
                <w:rFonts w:eastAsia="Calibri"/>
                <w:sz w:val="24"/>
                <w:szCs w:val="24"/>
                <w:lang w:eastAsia="ar-SA"/>
              </w:rPr>
              <w:t xml:space="preserve"> </w:t>
            </w:r>
          </w:p>
        </w:tc>
        <w:tc>
          <w:tcPr>
            <w:tcW w:w="2268" w:type="dxa"/>
            <w:shd w:val="clear" w:color="auto" w:fill="auto"/>
            <w:vAlign w:val="center"/>
          </w:tcPr>
          <w:p w14:paraId="59CD8007" w14:textId="77777777" w:rsidR="0056435C" w:rsidRDefault="0056435C" w:rsidP="0056435C">
            <w:pPr>
              <w:suppressAutoHyphens/>
              <w:jc w:val="center"/>
              <w:rPr>
                <w:rFonts w:eastAsia="Calibri"/>
                <w:sz w:val="24"/>
                <w:szCs w:val="24"/>
                <w:lang w:eastAsia="ar-SA"/>
              </w:rPr>
            </w:pPr>
          </w:p>
          <w:p w14:paraId="3BB56B2E" w14:textId="100D8911" w:rsidR="003315FC" w:rsidRDefault="007F61C2" w:rsidP="0056435C">
            <w:pPr>
              <w:suppressAutoHyphens/>
              <w:jc w:val="center"/>
              <w:rPr>
                <w:rFonts w:eastAsia="Calibri"/>
                <w:sz w:val="24"/>
                <w:szCs w:val="24"/>
                <w:lang w:eastAsia="ar-SA"/>
              </w:rPr>
            </w:pPr>
            <w:r>
              <w:rPr>
                <w:rFonts w:eastAsia="Calibri"/>
                <w:sz w:val="24"/>
                <w:szCs w:val="24"/>
                <w:lang w:eastAsia="ar-SA"/>
              </w:rPr>
              <w:t>2</w:t>
            </w:r>
            <w:r w:rsidR="008D4712">
              <w:rPr>
                <w:rFonts w:eastAsia="Calibri"/>
                <w:sz w:val="24"/>
                <w:szCs w:val="24"/>
                <w:lang w:eastAsia="ar-SA"/>
              </w:rPr>
              <w:t xml:space="preserve"> vnt.</w:t>
            </w:r>
          </w:p>
          <w:p w14:paraId="39DD86FF" w14:textId="77777777" w:rsidR="0056435C" w:rsidRPr="00062E52" w:rsidRDefault="0056435C" w:rsidP="0056435C">
            <w:pPr>
              <w:suppressAutoHyphens/>
              <w:spacing w:line="360" w:lineRule="auto"/>
              <w:jc w:val="center"/>
              <w:rPr>
                <w:rFonts w:eastAsia="Calibri"/>
                <w:sz w:val="24"/>
                <w:szCs w:val="24"/>
                <w:lang w:eastAsia="ar-SA"/>
              </w:rPr>
            </w:pPr>
          </w:p>
        </w:tc>
      </w:tr>
      <w:tr w:rsidR="003F2E0B" w:rsidRPr="00BD552E" w14:paraId="48B60C76" w14:textId="77777777" w:rsidTr="00620256">
        <w:trPr>
          <w:trHeight w:val="20"/>
        </w:trPr>
        <w:tc>
          <w:tcPr>
            <w:tcW w:w="1416" w:type="dxa"/>
            <w:vMerge/>
            <w:shd w:val="clear" w:color="auto" w:fill="FBE4D5"/>
          </w:tcPr>
          <w:p w14:paraId="068ED87F" w14:textId="77777777" w:rsidR="003F2E0B" w:rsidRPr="00BD552E" w:rsidRDefault="003F2E0B" w:rsidP="00227C38">
            <w:pPr>
              <w:suppressAutoHyphens/>
              <w:spacing w:line="360" w:lineRule="auto"/>
              <w:jc w:val="both"/>
              <w:rPr>
                <w:rFonts w:eastAsia="Calibri"/>
                <w:b/>
                <w:i/>
                <w:sz w:val="24"/>
                <w:szCs w:val="24"/>
                <w:lang w:eastAsia="ar-SA"/>
              </w:rPr>
            </w:pPr>
          </w:p>
        </w:tc>
        <w:tc>
          <w:tcPr>
            <w:tcW w:w="3948" w:type="dxa"/>
            <w:vMerge/>
            <w:shd w:val="clear" w:color="auto" w:fill="FBE4D5"/>
            <w:vAlign w:val="center"/>
          </w:tcPr>
          <w:p w14:paraId="31142A53" w14:textId="77777777" w:rsidR="003F2E0B" w:rsidRPr="00BD552E" w:rsidRDefault="003F2E0B" w:rsidP="00227C38">
            <w:pPr>
              <w:suppressAutoHyphens/>
              <w:spacing w:line="360" w:lineRule="auto"/>
              <w:jc w:val="center"/>
              <w:rPr>
                <w:rFonts w:eastAsia="Calibri"/>
                <w:b/>
                <w:i/>
                <w:sz w:val="24"/>
                <w:szCs w:val="24"/>
                <w:lang w:eastAsia="ar-SA"/>
              </w:rPr>
            </w:pPr>
          </w:p>
        </w:tc>
        <w:tc>
          <w:tcPr>
            <w:tcW w:w="4264" w:type="dxa"/>
            <w:vAlign w:val="center"/>
          </w:tcPr>
          <w:p w14:paraId="6DA886BC" w14:textId="77777777" w:rsidR="003F2E0B" w:rsidRPr="00062E52" w:rsidRDefault="003F2E0B" w:rsidP="00227C38">
            <w:pPr>
              <w:suppressAutoHyphens/>
              <w:spacing w:line="360" w:lineRule="auto"/>
              <w:jc w:val="center"/>
              <w:rPr>
                <w:rFonts w:eastAsia="Calibri"/>
                <w:sz w:val="24"/>
                <w:szCs w:val="24"/>
                <w:lang w:eastAsia="ar-SA"/>
              </w:rPr>
            </w:pPr>
            <w:r w:rsidRPr="00062E52">
              <w:rPr>
                <w:rFonts w:eastAsia="Calibri"/>
                <w:sz w:val="24"/>
                <w:szCs w:val="24"/>
                <w:lang w:eastAsia="ar-SA"/>
              </w:rPr>
              <w:t>Vokiečių kalbos kursai</w:t>
            </w:r>
            <w:r>
              <w:rPr>
                <w:rFonts w:eastAsia="Calibri"/>
                <w:sz w:val="24"/>
                <w:szCs w:val="24"/>
                <w:lang w:eastAsia="ar-SA"/>
              </w:rPr>
              <w:t xml:space="preserve"> (40 ak. val.)</w:t>
            </w:r>
          </w:p>
        </w:tc>
        <w:tc>
          <w:tcPr>
            <w:tcW w:w="2700" w:type="dxa"/>
            <w:vAlign w:val="center"/>
          </w:tcPr>
          <w:p w14:paraId="7545CE05" w14:textId="77777777" w:rsidR="003F2E0B" w:rsidRDefault="003F2E0B" w:rsidP="00227C38">
            <w:pPr>
              <w:jc w:val="center"/>
              <w:rPr>
                <w:rFonts w:eastAsia="Calibri"/>
                <w:sz w:val="24"/>
                <w:szCs w:val="24"/>
                <w:lang w:eastAsia="ar-SA"/>
              </w:rPr>
            </w:pPr>
            <w:r>
              <w:rPr>
                <w:rFonts w:eastAsia="Calibri"/>
                <w:sz w:val="24"/>
                <w:szCs w:val="24"/>
                <w:lang w:eastAsia="ar-SA"/>
              </w:rPr>
              <w:t>S</w:t>
            </w:r>
            <w:r w:rsidRPr="00062E52">
              <w:rPr>
                <w:rFonts w:eastAsia="Calibri"/>
                <w:sz w:val="24"/>
                <w:szCs w:val="24"/>
                <w:lang w:eastAsia="ar-SA"/>
              </w:rPr>
              <w:t>usirinkus grupei</w:t>
            </w:r>
          </w:p>
        </w:tc>
        <w:tc>
          <w:tcPr>
            <w:tcW w:w="2268" w:type="dxa"/>
            <w:shd w:val="clear" w:color="auto" w:fill="auto"/>
            <w:vAlign w:val="center"/>
          </w:tcPr>
          <w:p w14:paraId="11FD97D2" w14:textId="725006F9" w:rsidR="003F2E0B" w:rsidRDefault="007F61C2" w:rsidP="0056435C">
            <w:pPr>
              <w:suppressAutoHyphens/>
              <w:jc w:val="center"/>
              <w:rPr>
                <w:rFonts w:eastAsia="Calibri"/>
                <w:sz w:val="24"/>
                <w:szCs w:val="24"/>
                <w:lang w:eastAsia="ar-SA"/>
              </w:rPr>
            </w:pPr>
            <w:r>
              <w:rPr>
                <w:rFonts w:eastAsia="Calibri"/>
                <w:sz w:val="24"/>
                <w:szCs w:val="24"/>
                <w:lang w:eastAsia="ar-SA"/>
              </w:rPr>
              <w:t>1</w:t>
            </w:r>
            <w:r w:rsidR="008D4712">
              <w:rPr>
                <w:rFonts w:eastAsia="Calibri"/>
                <w:sz w:val="24"/>
                <w:szCs w:val="24"/>
                <w:lang w:eastAsia="ar-SA"/>
              </w:rPr>
              <w:t xml:space="preserve"> vnt.</w:t>
            </w:r>
          </w:p>
        </w:tc>
      </w:tr>
      <w:tr w:rsidR="00157446" w:rsidRPr="00BD552E" w14:paraId="6078B688" w14:textId="77777777" w:rsidTr="00620256">
        <w:trPr>
          <w:trHeight w:val="20"/>
        </w:trPr>
        <w:tc>
          <w:tcPr>
            <w:tcW w:w="1416" w:type="dxa"/>
            <w:vMerge/>
            <w:shd w:val="clear" w:color="auto" w:fill="FBE4D5"/>
          </w:tcPr>
          <w:p w14:paraId="0FCC602C" w14:textId="77777777" w:rsidR="00157446" w:rsidRPr="00BD552E" w:rsidRDefault="00157446" w:rsidP="00227C38">
            <w:pPr>
              <w:suppressAutoHyphens/>
              <w:spacing w:line="360" w:lineRule="auto"/>
              <w:jc w:val="both"/>
              <w:rPr>
                <w:rFonts w:eastAsia="Calibri"/>
                <w:b/>
                <w:i/>
                <w:sz w:val="24"/>
                <w:szCs w:val="24"/>
                <w:lang w:eastAsia="ar-SA"/>
              </w:rPr>
            </w:pPr>
          </w:p>
        </w:tc>
        <w:tc>
          <w:tcPr>
            <w:tcW w:w="3948" w:type="dxa"/>
            <w:vMerge/>
            <w:shd w:val="clear" w:color="auto" w:fill="FBE4D5"/>
          </w:tcPr>
          <w:p w14:paraId="2E923F02" w14:textId="77777777" w:rsidR="00157446" w:rsidRPr="00BD552E" w:rsidRDefault="00157446" w:rsidP="00227C38">
            <w:pPr>
              <w:suppressAutoHyphens/>
              <w:spacing w:line="360" w:lineRule="auto"/>
              <w:rPr>
                <w:rFonts w:eastAsia="Calibri"/>
                <w:b/>
                <w:i/>
                <w:sz w:val="24"/>
                <w:szCs w:val="24"/>
                <w:lang w:eastAsia="ar-SA"/>
              </w:rPr>
            </w:pPr>
          </w:p>
        </w:tc>
        <w:tc>
          <w:tcPr>
            <w:tcW w:w="4264" w:type="dxa"/>
            <w:vAlign w:val="center"/>
          </w:tcPr>
          <w:p w14:paraId="3B8801D0" w14:textId="77777777" w:rsidR="00157446" w:rsidRPr="00062E52" w:rsidRDefault="0008690F" w:rsidP="00227C38">
            <w:pPr>
              <w:suppressAutoHyphens/>
              <w:spacing w:line="360" w:lineRule="auto"/>
              <w:jc w:val="center"/>
              <w:rPr>
                <w:rFonts w:eastAsia="Calibri"/>
                <w:sz w:val="24"/>
                <w:szCs w:val="24"/>
                <w:lang w:eastAsia="ar-SA"/>
              </w:rPr>
            </w:pPr>
            <w:r w:rsidRPr="00062E52">
              <w:rPr>
                <w:rFonts w:eastAsia="Calibri"/>
                <w:sz w:val="24"/>
                <w:szCs w:val="24"/>
                <w:lang w:eastAsia="ar-SA"/>
              </w:rPr>
              <w:t>Mokymai aktualiomis temomis (darbo teisė, viešieji pirkimai, buhalterinė apskaita</w:t>
            </w:r>
            <w:r>
              <w:rPr>
                <w:rFonts w:eastAsia="Calibri"/>
                <w:sz w:val="24"/>
                <w:szCs w:val="24"/>
                <w:lang w:eastAsia="ar-SA"/>
              </w:rPr>
              <w:t>, rinkodara, vadybos</w:t>
            </w:r>
            <w:r w:rsidRPr="00062E52">
              <w:rPr>
                <w:rFonts w:eastAsia="Calibri"/>
                <w:sz w:val="24"/>
                <w:szCs w:val="24"/>
                <w:lang w:eastAsia="ar-SA"/>
              </w:rPr>
              <w:t>)</w:t>
            </w:r>
          </w:p>
        </w:tc>
        <w:tc>
          <w:tcPr>
            <w:tcW w:w="2700" w:type="dxa"/>
            <w:vAlign w:val="center"/>
          </w:tcPr>
          <w:p w14:paraId="6BBA4EBB" w14:textId="77777777" w:rsidR="00157446" w:rsidRPr="00062E52" w:rsidRDefault="0008690F" w:rsidP="00227C38">
            <w:pPr>
              <w:jc w:val="center"/>
              <w:rPr>
                <w:sz w:val="24"/>
                <w:szCs w:val="24"/>
              </w:rPr>
            </w:pPr>
            <w:r w:rsidRPr="00062E52">
              <w:rPr>
                <w:rFonts w:eastAsia="Calibri"/>
                <w:sz w:val="24"/>
                <w:szCs w:val="24"/>
                <w:lang w:eastAsia="ar-SA"/>
              </w:rPr>
              <w:t>Pagal poreikį</w:t>
            </w:r>
            <w:r w:rsidR="00DC5BFC">
              <w:rPr>
                <w:rFonts w:eastAsia="Calibri"/>
                <w:sz w:val="24"/>
                <w:szCs w:val="24"/>
                <w:lang w:eastAsia="ar-SA"/>
              </w:rPr>
              <w:t>/</w:t>
            </w:r>
            <w:r w:rsidRPr="00062E52">
              <w:rPr>
                <w:rFonts w:eastAsia="Calibri"/>
                <w:sz w:val="24"/>
                <w:szCs w:val="24"/>
                <w:lang w:eastAsia="ar-SA"/>
              </w:rPr>
              <w:t>susirinkus grupei</w:t>
            </w:r>
          </w:p>
        </w:tc>
        <w:tc>
          <w:tcPr>
            <w:tcW w:w="2268" w:type="dxa"/>
            <w:shd w:val="clear" w:color="auto" w:fill="auto"/>
            <w:vAlign w:val="center"/>
          </w:tcPr>
          <w:p w14:paraId="656B4D13" w14:textId="77777777" w:rsidR="00157446" w:rsidRPr="00062E52" w:rsidRDefault="0096314B" w:rsidP="00227C38">
            <w:pPr>
              <w:suppressAutoHyphens/>
              <w:spacing w:line="360" w:lineRule="auto"/>
              <w:jc w:val="center"/>
              <w:rPr>
                <w:rFonts w:eastAsia="Calibri"/>
                <w:sz w:val="24"/>
                <w:szCs w:val="24"/>
                <w:lang w:eastAsia="ar-SA"/>
              </w:rPr>
            </w:pPr>
            <w:r>
              <w:rPr>
                <w:rFonts w:eastAsia="Calibri"/>
                <w:sz w:val="24"/>
                <w:szCs w:val="24"/>
                <w:lang w:eastAsia="ar-SA"/>
              </w:rPr>
              <w:t>2</w:t>
            </w:r>
            <w:r w:rsidR="0008690F" w:rsidRPr="00062E52">
              <w:rPr>
                <w:rFonts w:eastAsia="Calibri"/>
                <w:sz w:val="24"/>
                <w:szCs w:val="24"/>
                <w:lang w:eastAsia="ar-SA"/>
              </w:rPr>
              <w:t xml:space="preserve"> vnt.</w:t>
            </w:r>
          </w:p>
        </w:tc>
      </w:tr>
      <w:tr w:rsidR="0096314B" w:rsidRPr="00BD552E" w14:paraId="562939AD" w14:textId="77777777" w:rsidTr="00620256">
        <w:trPr>
          <w:trHeight w:val="20"/>
        </w:trPr>
        <w:tc>
          <w:tcPr>
            <w:tcW w:w="1416" w:type="dxa"/>
            <w:vMerge/>
            <w:shd w:val="clear" w:color="auto" w:fill="FBE4D5"/>
          </w:tcPr>
          <w:p w14:paraId="11FF5713" w14:textId="77777777" w:rsidR="0096314B" w:rsidRPr="00BD552E" w:rsidRDefault="0096314B" w:rsidP="00227C38">
            <w:pPr>
              <w:suppressAutoHyphens/>
              <w:spacing w:line="360" w:lineRule="auto"/>
              <w:jc w:val="both"/>
              <w:rPr>
                <w:rFonts w:eastAsia="Calibri"/>
                <w:b/>
                <w:i/>
                <w:sz w:val="24"/>
                <w:szCs w:val="24"/>
                <w:lang w:eastAsia="ar-SA"/>
              </w:rPr>
            </w:pPr>
          </w:p>
        </w:tc>
        <w:tc>
          <w:tcPr>
            <w:tcW w:w="3948" w:type="dxa"/>
            <w:vMerge/>
            <w:shd w:val="clear" w:color="auto" w:fill="FBE4D5"/>
          </w:tcPr>
          <w:p w14:paraId="0BBC3B50" w14:textId="77777777" w:rsidR="0096314B" w:rsidRPr="00BD552E" w:rsidRDefault="0096314B" w:rsidP="00227C38">
            <w:pPr>
              <w:suppressAutoHyphens/>
              <w:spacing w:line="360" w:lineRule="auto"/>
              <w:rPr>
                <w:rFonts w:eastAsia="Calibri"/>
                <w:b/>
                <w:i/>
                <w:sz w:val="24"/>
                <w:szCs w:val="24"/>
                <w:lang w:eastAsia="ar-SA"/>
              </w:rPr>
            </w:pPr>
          </w:p>
        </w:tc>
        <w:tc>
          <w:tcPr>
            <w:tcW w:w="4264" w:type="dxa"/>
            <w:vAlign w:val="center"/>
          </w:tcPr>
          <w:p w14:paraId="4F3C2382" w14:textId="77777777" w:rsidR="0096314B" w:rsidRDefault="0096314B" w:rsidP="00227C38">
            <w:pPr>
              <w:suppressAutoHyphens/>
              <w:spacing w:line="360" w:lineRule="auto"/>
              <w:jc w:val="center"/>
              <w:rPr>
                <w:rFonts w:eastAsia="Calibri"/>
                <w:sz w:val="24"/>
                <w:szCs w:val="24"/>
                <w:lang w:eastAsia="ar-SA"/>
              </w:rPr>
            </w:pPr>
            <w:r>
              <w:rPr>
                <w:rFonts w:eastAsia="Calibri"/>
                <w:sz w:val="24"/>
                <w:szCs w:val="24"/>
                <w:lang w:eastAsia="ar-SA"/>
              </w:rPr>
              <w:t>Lyderystės bei sėkmingo vadovavimo mokymai;</w:t>
            </w:r>
          </w:p>
          <w:p w14:paraId="512B1BF3" w14:textId="77777777" w:rsidR="0096314B" w:rsidRPr="00062E52" w:rsidRDefault="0096314B" w:rsidP="00227C38">
            <w:pPr>
              <w:suppressAutoHyphens/>
              <w:spacing w:line="360" w:lineRule="auto"/>
              <w:jc w:val="center"/>
              <w:rPr>
                <w:rFonts w:eastAsia="Calibri"/>
                <w:sz w:val="24"/>
                <w:szCs w:val="24"/>
                <w:lang w:eastAsia="ar-SA"/>
              </w:rPr>
            </w:pPr>
            <w:r>
              <w:rPr>
                <w:rFonts w:eastAsia="Calibri"/>
                <w:sz w:val="24"/>
                <w:szCs w:val="24"/>
                <w:lang w:eastAsia="ar-SA"/>
              </w:rPr>
              <w:t>Mokymai finansų valdymo klausimais</w:t>
            </w:r>
          </w:p>
        </w:tc>
        <w:tc>
          <w:tcPr>
            <w:tcW w:w="2700" w:type="dxa"/>
            <w:vAlign w:val="center"/>
          </w:tcPr>
          <w:p w14:paraId="7DDC1E6D" w14:textId="77777777" w:rsidR="0096314B" w:rsidRPr="00062E52" w:rsidRDefault="0096314B" w:rsidP="0096314B">
            <w:pPr>
              <w:jc w:val="center"/>
              <w:rPr>
                <w:rFonts w:eastAsia="Calibri"/>
                <w:sz w:val="24"/>
                <w:szCs w:val="24"/>
                <w:lang w:eastAsia="ar-SA"/>
              </w:rPr>
            </w:pPr>
            <w:r>
              <w:rPr>
                <w:rFonts w:eastAsia="Calibri"/>
                <w:sz w:val="24"/>
                <w:szCs w:val="24"/>
                <w:lang w:eastAsia="ar-SA"/>
              </w:rPr>
              <w:t>Pagal projektą STARTUOK LENGVAI</w:t>
            </w:r>
          </w:p>
        </w:tc>
        <w:tc>
          <w:tcPr>
            <w:tcW w:w="2268" w:type="dxa"/>
            <w:shd w:val="clear" w:color="auto" w:fill="auto"/>
            <w:vAlign w:val="center"/>
          </w:tcPr>
          <w:p w14:paraId="0088440C" w14:textId="77777777" w:rsidR="0096314B" w:rsidRDefault="0096314B" w:rsidP="00227C38">
            <w:pPr>
              <w:suppressAutoHyphens/>
              <w:spacing w:line="360" w:lineRule="auto"/>
              <w:jc w:val="center"/>
              <w:rPr>
                <w:rFonts w:eastAsia="Calibri"/>
                <w:sz w:val="24"/>
                <w:szCs w:val="24"/>
                <w:lang w:eastAsia="ar-SA"/>
              </w:rPr>
            </w:pPr>
          </w:p>
          <w:p w14:paraId="06A72AFF" w14:textId="77777777" w:rsidR="0096314B" w:rsidRDefault="0096314B" w:rsidP="00227C38">
            <w:pPr>
              <w:suppressAutoHyphens/>
              <w:spacing w:line="360" w:lineRule="auto"/>
              <w:jc w:val="center"/>
              <w:rPr>
                <w:rFonts w:eastAsia="Calibri"/>
                <w:sz w:val="24"/>
                <w:szCs w:val="24"/>
                <w:lang w:eastAsia="ar-SA"/>
              </w:rPr>
            </w:pPr>
            <w:r w:rsidRPr="007F61C2">
              <w:rPr>
                <w:rFonts w:eastAsia="Calibri"/>
                <w:sz w:val="24"/>
                <w:szCs w:val="24"/>
                <w:lang w:eastAsia="ar-SA"/>
              </w:rPr>
              <w:t>2 vnt.</w:t>
            </w:r>
          </w:p>
        </w:tc>
      </w:tr>
      <w:tr w:rsidR="00157446" w:rsidRPr="00BD552E" w14:paraId="6A94962C" w14:textId="77777777" w:rsidTr="00620256">
        <w:trPr>
          <w:trHeight w:val="20"/>
        </w:trPr>
        <w:tc>
          <w:tcPr>
            <w:tcW w:w="1416" w:type="dxa"/>
            <w:vMerge/>
            <w:shd w:val="clear" w:color="auto" w:fill="FBE4D5"/>
          </w:tcPr>
          <w:p w14:paraId="3165C259" w14:textId="77777777" w:rsidR="00157446" w:rsidRPr="00BD552E" w:rsidRDefault="00157446" w:rsidP="00227C38">
            <w:pPr>
              <w:suppressAutoHyphens/>
              <w:spacing w:line="360" w:lineRule="auto"/>
              <w:jc w:val="both"/>
              <w:rPr>
                <w:rFonts w:eastAsia="Calibri"/>
                <w:b/>
                <w:i/>
                <w:sz w:val="24"/>
                <w:szCs w:val="24"/>
                <w:lang w:eastAsia="ar-SA"/>
              </w:rPr>
            </w:pPr>
          </w:p>
        </w:tc>
        <w:tc>
          <w:tcPr>
            <w:tcW w:w="3948" w:type="dxa"/>
            <w:shd w:val="clear" w:color="auto" w:fill="FBE4D5"/>
            <w:vAlign w:val="center"/>
          </w:tcPr>
          <w:p w14:paraId="27DD8EE6" w14:textId="77777777" w:rsidR="00157446" w:rsidRPr="00BD552E" w:rsidRDefault="00157446" w:rsidP="00227C38">
            <w:pPr>
              <w:suppressAutoHyphens/>
              <w:spacing w:line="360" w:lineRule="auto"/>
              <w:jc w:val="center"/>
              <w:rPr>
                <w:rFonts w:eastAsia="Calibri"/>
                <w:b/>
                <w:i/>
                <w:sz w:val="24"/>
                <w:szCs w:val="24"/>
                <w:lang w:eastAsia="ar-SA"/>
              </w:rPr>
            </w:pPr>
            <w:r w:rsidRPr="00BD552E">
              <w:rPr>
                <w:rFonts w:eastAsia="Calibri"/>
                <w:b/>
                <w:i/>
                <w:sz w:val="24"/>
                <w:szCs w:val="24"/>
                <w:lang w:eastAsia="ar-SA"/>
              </w:rPr>
              <w:t>Centro veiklos projektų rengimas, administravimas</w:t>
            </w:r>
          </w:p>
        </w:tc>
        <w:tc>
          <w:tcPr>
            <w:tcW w:w="4264" w:type="dxa"/>
            <w:vAlign w:val="center"/>
          </w:tcPr>
          <w:p w14:paraId="79BFDABA" w14:textId="77777777" w:rsidR="00157446" w:rsidRPr="00062E52" w:rsidRDefault="003F2E0B" w:rsidP="00227C38">
            <w:pPr>
              <w:suppressAutoHyphens/>
              <w:spacing w:line="360" w:lineRule="auto"/>
              <w:jc w:val="center"/>
              <w:rPr>
                <w:rFonts w:eastAsia="Calibri"/>
                <w:sz w:val="24"/>
                <w:szCs w:val="24"/>
                <w:lang w:eastAsia="ar-SA"/>
              </w:rPr>
            </w:pPr>
            <w:r>
              <w:rPr>
                <w:rFonts w:eastAsia="Calibri"/>
                <w:sz w:val="24"/>
                <w:szCs w:val="24"/>
                <w:lang w:eastAsia="ar-SA"/>
              </w:rPr>
              <w:t>P</w:t>
            </w:r>
            <w:r w:rsidR="00157446" w:rsidRPr="00062E52">
              <w:rPr>
                <w:rFonts w:eastAsia="Calibri"/>
                <w:sz w:val="24"/>
                <w:szCs w:val="24"/>
                <w:lang w:eastAsia="ar-SA"/>
              </w:rPr>
              <w:t>rojektai susiję su centro veikla, verslo ar turizmo plėtrą rajone, projektinės medžiagos rinkimas, paraiškų rengimas, projektų administravimas</w:t>
            </w:r>
          </w:p>
        </w:tc>
        <w:tc>
          <w:tcPr>
            <w:tcW w:w="2700" w:type="dxa"/>
            <w:vAlign w:val="center"/>
          </w:tcPr>
          <w:p w14:paraId="50371538" w14:textId="77777777" w:rsidR="00157446" w:rsidRPr="00062E52" w:rsidRDefault="00157446" w:rsidP="00227C38">
            <w:pPr>
              <w:suppressAutoHyphens/>
              <w:spacing w:line="360" w:lineRule="auto"/>
              <w:jc w:val="center"/>
              <w:rPr>
                <w:rFonts w:eastAsia="Calibri"/>
                <w:sz w:val="24"/>
                <w:szCs w:val="24"/>
                <w:lang w:eastAsia="ar-SA"/>
              </w:rPr>
            </w:pPr>
            <w:r w:rsidRPr="00062E52">
              <w:rPr>
                <w:rFonts w:eastAsia="Calibri"/>
                <w:sz w:val="24"/>
                <w:szCs w:val="24"/>
                <w:lang w:eastAsia="ar-SA"/>
              </w:rPr>
              <w:t>Nuolat, pagal galimybes</w:t>
            </w:r>
          </w:p>
        </w:tc>
        <w:tc>
          <w:tcPr>
            <w:tcW w:w="2268" w:type="dxa"/>
            <w:shd w:val="clear" w:color="auto" w:fill="auto"/>
            <w:vAlign w:val="center"/>
          </w:tcPr>
          <w:p w14:paraId="53BCBAA1" w14:textId="77777777" w:rsidR="007F61C2" w:rsidRDefault="00157446" w:rsidP="007F61C2">
            <w:pPr>
              <w:suppressAutoHyphens/>
              <w:spacing w:line="360" w:lineRule="auto"/>
              <w:jc w:val="center"/>
              <w:rPr>
                <w:rFonts w:eastAsia="Calibri"/>
                <w:sz w:val="24"/>
                <w:szCs w:val="24"/>
                <w:lang w:eastAsia="ar-SA"/>
              </w:rPr>
            </w:pPr>
            <w:r w:rsidRPr="00062E52">
              <w:rPr>
                <w:rFonts w:eastAsia="Calibri"/>
                <w:sz w:val="24"/>
                <w:szCs w:val="24"/>
                <w:lang w:eastAsia="ar-SA"/>
              </w:rPr>
              <w:t xml:space="preserve">3 projektai </w:t>
            </w:r>
          </w:p>
          <w:p w14:paraId="6C35E4BA" w14:textId="0A508A75" w:rsidR="00157446" w:rsidRPr="00062E52" w:rsidRDefault="00157446" w:rsidP="007F61C2">
            <w:pPr>
              <w:suppressAutoHyphens/>
              <w:spacing w:line="360" w:lineRule="auto"/>
              <w:jc w:val="center"/>
              <w:rPr>
                <w:rFonts w:eastAsia="Calibri"/>
                <w:sz w:val="24"/>
                <w:szCs w:val="24"/>
                <w:lang w:eastAsia="ar-SA"/>
              </w:rPr>
            </w:pPr>
            <w:r w:rsidRPr="00062E52">
              <w:rPr>
                <w:rFonts w:eastAsia="Calibri"/>
                <w:sz w:val="24"/>
                <w:szCs w:val="24"/>
                <w:lang w:eastAsia="ar-SA"/>
              </w:rPr>
              <w:t>per metus</w:t>
            </w:r>
          </w:p>
        </w:tc>
      </w:tr>
      <w:tr w:rsidR="00157446" w:rsidRPr="00BD552E" w14:paraId="2FE2005A" w14:textId="77777777" w:rsidTr="00620256">
        <w:trPr>
          <w:trHeight w:val="20"/>
        </w:trPr>
        <w:tc>
          <w:tcPr>
            <w:tcW w:w="1416" w:type="dxa"/>
            <w:vMerge/>
            <w:shd w:val="clear" w:color="auto" w:fill="FBE4D5"/>
          </w:tcPr>
          <w:p w14:paraId="615217AF" w14:textId="77777777" w:rsidR="00157446" w:rsidRPr="00BD552E" w:rsidRDefault="00157446" w:rsidP="00227C38">
            <w:pPr>
              <w:suppressAutoHyphens/>
              <w:spacing w:line="360" w:lineRule="auto"/>
              <w:jc w:val="both"/>
              <w:rPr>
                <w:rFonts w:eastAsia="Calibri"/>
                <w:b/>
                <w:i/>
                <w:sz w:val="24"/>
                <w:szCs w:val="24"/>
                <w:lang w:eastAsia="ar-SA"/>
              </w:rPr>
            </w:pPr>
          </w:p>
        </w:tc>
        <w:tc>
          <w:tcPr>
            <w:tcW w:w="3948" w:type="dxa"/>
            <w:tcBorders>
              <w:bottom w:val="single" w:sz="4" w:space="0" w:color="auto"/>
            </w:tcBorders>
            <w:shd w:val="clear" w:color="auto" w:fill="FBE4D5"/>
            <w:vAlign w:val="center"/>
          </w:tcPr>
          <w:p w14:paraId="25637E86" w14:textId="77777777" w:rsidR="00157446" w:rsidRPr="00BD552E" w:rsidRDefault="00157446" w:rsidP="00227C38">
            <w:pPr>
              <w:suppressAutoHyphens/>
              <w:spacing w:line="360" w:lineRule="auto"/>
              <w:jc w:val="center"/>
              <w:rPr>
                <w:rFonts w:eastAsia="Calibri"/>
                <w:b/>
                <w:i/>
                <w:sz w:val="24"/>
                <w:szCs w:val="24"/>
                <w:lang w:eastAsia="ar-SA"/>
              </w:rPr>
            </w:pPr>
            <w:r>
              <w:rPr>
                <w:rFonts w:eastAsia="Calibri"/>
                <w:b/>
                <w:i/>
                <w:sz w:val="24"/>
                <w:szCs w:val="24"/>
                <w:lang w:eastAsia="ar-SA"/>
              </w:rPr>
              <w:t xml:space="preserve">Edukacinė veikla </w:t>
            </w:r>
            <w:r w:rsidRPr="00BD552E">
              <w:rPr>
                <w:rFonts w:eastAsia="Calibri"/>
                <w:b/>
                <w:i/>
                <w:sz w:val="24"/>
                <w:szCs w:val="24"/>
                <w:lang w:eastAsia="ar-SA"/>
              </w:rPr>
              <w:t>turizmo, verslo srityse</w:t>
            </w:r>
          </w:p>
        </w:tc>
        <w:tc>
          <w:tcPr>
            <w:tcW w:w="4264" w:type="dxa"/>
            <w:vAlign w:val="center"/>
          </w:tcPr>
          <w:p w14:paraId="74F9AE5F" w14:textId="77777777" w:rsidR="00157446" w:rsidRPr="00062E52" w:rsidRDefault="00157446" w:rsidP="00227C38">
            <w:pPr>
              <w:suppressAutoHyphens/>
              <w:spacing w:line="360" w:lineRule="auto"/>
              <w:jc w:val="center"/>
              <w:rPr>
                <w:rFonts w:eastAsia="Calibri"/>
                <w:sz w:val="24"/>
                <w:szCs w:val="24"/>
                <w:lang w:eastAsia="ar-SA"/>
              </w:rPr>
            </w:pPr>
            <w:r w:rsidRPr="00062E52">
              <w:rPr>
                <w:rFonts w:eastAsia="Calibri"/>
                <w:sz w:val="24"/>
                <w:szCs w:val="24"/>
                <w:lang w:eastAsia="ar-SA"/>
              </w:rPr>
              <w:t>Edukaciniai seminarai moksleiviams, studentams turizmo informacijos ir verslo informacijos temomis</w:t>
            </w:r>
            <w:r>
              <w:rPr>
                <w:rFonts w:eastAsia="Calibri"/>
                <w:sz w:val="24"/>
                <w:szCs w:val="24"/>
                <w:lang w:eastAsia="ar-SA"/>
              </w:rPr>
              <w:t xml:space="preserve">. </w:t>
            </w:r>
          </w:p>
        </w:tc>
        <w:tc>
          <w:tcPr>
            <w:tcW w:w="2700" w:type="dxa"/>
            <w:vAlign w:val="center"/>
          </w:tcPr>
          <w:p w14:paraId="29A36E98" w14:textId="77777777" w:rsidR="00157446" w:rsidRDefault="00157446" w:rsidP="00227C38">
            <w:pPr>
              <w:suppressAutoHyphens/>
              <w:spacing w:line="360" w:lineRule="auto"/>
              <w:jc w:val="center"/>
              <w:rPr>
                <w:rFonts w:eastAsia="Calibri"/>
                <w:sz w:val="24"/>
                <w:szCs w:val="24"/>
                <w:lang w:eastAsia="ar-SA"/>
              </w:rPr>
            </w:pPr>
          </w:p>
          <w:p w14:paraId="7DD68F43" w14:textId="77777777" w:rsidR="00157446" w:rsidRDefault="00157446" w:rsidP="00227C38">
            <w:pPr>
              <w:suppressAutoHyphens/>
              <w:spacing w:line="360" w:lineRule="auto"/>
              <w:jc w:val="center"/>
              <w:rPr>
                <w:rFonts w:eastAsia="Calibri"/>
                <w:sz w:val="24"/>
                <w:szCs w:val="24"/>
                <w:lang w:eastAsia="ar-SA"/>
              </w:rPr>
            </w:pPr>
          </w:p>
          <w:p w14:paraId="2B42F993" w14:textId="77777777" w:rsidR="00157446" w:rsidRDefault="00157446" w:rsidP="00227C38">
            <w:pPr>
              <w:suppressAutoHyphens/>
              <w:spacing w:line="360" w:lineRule="auto"/>
              <w:jc w:val="center"/>
              <w:rPr>
                <w:rFonts w:eastAsia="Calibri"/>
                <w:sz w:val="24"/>
                <w:szCs w:val="24"/>
                <w:lang w:eastAsia="ar-SA"/>
              </w:rPr>
            </w:pPr>
            <w:r w:rsidRPr="00062E52">
              <w:rPr>
                <w:rFonts w:eastAsia="Calibri"/>
                <w:sz w:val="24"/>
                <w:szCs w:val="24"/>
                <w:lang w:eastAsia="ar-SA"/>
              </w:rPr>
              <w:t>Nuolat, pagal poreikį</w:t>
            </w:r>
          </w:p>
          <w:p w14:paraId="436D362C" w14:textId="77777777" w:rsidR="00157446" w:rsidRPr="00062E52" w:rsidRDefault="00157446" w:rsidP="00227C38">
            <w:pPr>
              <w:suppressAutoHyphens/>
              <w:spacing w:line="360" w:lineRule="auto"/>
              <w:rPr>
                <w:rFonts w:eastAsia="Calibri"/>
                <w:sz w:val="24"/>
                <w:szCs w:val="24"/>
                <w:lang w:eastAsia="ar-SA"/>
              </w:rPr>
            </w:pPr>
          </w:p>
        </w:tc>
        <w:tc>
          <w:tcPr>
            <w:tcW w:w="2268" w:type="dxa"/>
            <w:shd w:val="clear" w:color="auto" w:fill="auto"/>
            <w:vAlign w:val="center"/>
          </w:tcPr>
          <w:p w14:paraId="4FC4118C" w14:textId="2A219478" w:rsidR="00157446" w:rsidRPr="00062E52" w:rsidRDefault="007B581F" w:rsidP="003F2E0B">
            <w:pPr>
              <w:suppressAutoHyphens/>
              <w:jc w:val="center"/>
              <w:rPr>
                <w:rFonts w:eastAsia="Calibri"/>
                <w:sz w:val="24"/>
                <w:szCs w:val="24"/>
                <w:lang w:eastAsia="ar-SA"/>
              </w:rPr>
            </w:pPr>
            <w:r>
              <w:rPr>
                <w:rFonts w:eastAsia="Calibri"/>
                <w:sz w:val="24"/>
                <w:szCs w:val="24"/>
                <w:lang w:eastAsia="ar-SA"/>
              </w:rPr>
              <w:t>10</w:t>
            </w:r>
            <w:r w:rsidR="003F2E0B">
              <w:rPr>
                <w:rFonts w:eastAsia="Calibri"/>
                <w:sz w:val="24"/>
                <w:szCs w:val="24"/>
                <w:lang w:eastAsia="ar-SA"/>
              </w:rPr>
              <w:t xml:space="preserve"> x 20 moksleivių</w:t>
            </w:r>
          </w:p>
        </w:tc>
      </w:tr>
      <w:tr w:rsidR="0096314B" w:rsidRPr="00BD552E" w14:paraId="43666579" w14:textId="77777777" w:rsidTr="00D15C24">
        <w:trPr>
          <w:trHeight w:val="20"/>
        </w:trPr>
        <w:tc>
          <w:tcPr>
            <w:tcW w:w="1416" w:type="dxa"/>
            <w:vMerge/>
            <w:shd w:val="clear" w:color="auto" w:fill="FBE4D5"/>
          </w:tcPr>
          <w:p w14:paraId="0C344408" w14:textId="77777777" w:rsidR="0096314B" w:rsidRPr="00BD552E" w:rsidRDefault="0096314B" w:rsidP="00227C38">
            <w:pPr>
              <w:suppressAutoHyphens/>
              <w:spacing w:line="360" w:lineRule="auto"/>
              <w:jc w:val="both"/>
              <w:rPr>
                <w:rFonts w:eastAsia="Calibri"/>
                <w:b/>
                <w:i/>
                <w:sz w:val="24"/>
                <w:szCs w:val="24"/>
                <w:lang w:eastAsia="ar-SA"/>
              </w:rPr>
            </w:pPr>
          </w:p>
        </w:tc>
        <w:tc>
          <w:tcPr>
            <w:tcW w:w="3948" w:type="dxa"/>
            <w:vMerge w:val="restart"/>
            <w:shd w:val="clear" w:color="auto" w:fill="FBE4D5"/>
            <w:vAlign w:val="center"/>
          </w:tcPr>
          <w:p w14:paraId="4C229762" w14:textId="77777777" w:rsidR="0096314B" w:rsidRPr="00BD552E" w:rsidRDefault="0096314B" w:rsidP="005B758A">
            <w:pPr>
              <w:suppressAutoHyphens/>
              <w:spacing w:line="360" w:lineRule="auto"/>
              <w:jc w:val="center"/>
              <w:rPr>
                <w:rFonts w:eastAsia="Calibri"/>
                <w:b/>
                <w:i/>
                <w:sz w:val="24"/>
                <w:szCs w:val="24"/>
                <w:lang w:eastAsia="ar-SA"/>
              </w:rPr>
            </w:pPr>
            <w:r>
              <w:rPr>
                <w:rFonts w:eastAsia="Calibri"/>
                <w:b/>
                <w:i/>
                <w:sz w:val="24"/>
                <w:szCs w:val="24"/>
                <w:lang w:eastAsia="ar-SA"/>
              </w:rPr>
              <w:t>Su centro veikla susijusių renginių organizavimas ir vykdymas</w:t>
            </w:r>
          </w:p>
        </w:tc>
        <w:tc>
          <w:tcPr>
            <w:tcW w:w="4264" w:type="dxa"/>
            <w:vAlign w:val="center"/>
          </w:tcPr>
          <w:p w14:paraId="66167872" w14:textId="2D5EC4B6" w:rsidR="0096314B" w:rsidRPr="000248B3" w:rsidRDefault="0096314B" w:rsidP="006B1650">
            <w:pPr>
              <w:suppressAutoHyphens/>
              <w:spacing w:line="360" w:lineRule="auto"/>
              <w:jc w:val="center"/>
              <w:rPr>
                <w:rFonts w:eastAsia="Calibri"/>
                <w:color w:val="000000"/>
                <w:sz w:val="24"/>
                <w:szCs w:val="24"/>
                <w:lang w:eastAsia="ar-SA"/>
              </w:rPr>
            </w:pPr>
            <w:r>
              <w:rPr>
                <w:rFonts w:eastAsia="Calibri"/>
                <w:color w:val="000000"/>
                <w:sz w:val="24"/>
                <w:szCs w:val="24"/>
                <w:lang w:eastAsia="ar-SA"/>
              </w:rPr>
              <w:t>JTVIC organizuojam</w:t>
            </w:r>
            <w:r w:rsidR="007B581F">
              <w:rPr>
                <w:rFonts w:eastAsia="Calibri"/>
                <w:color w:val="000000"/>
                <w:sz w:val="24"/>
                <w:szCs w:val="24"/>
                <w:lang w:eastAsia="ar-SA"/>
              </w:rPr>
              <w:t xml:space="preserve">os dvi </w:t>
            </w:r>
            <w:r>
              <w:rPr>
                <w:rFonts w:eastAsia="Calibri"/>
                <w:color w:val="000000"/>
                <w:sz w:val="24"/>
                <w:szCs w:val="24"/>
                <w:lang w:eastAsia="ar-SA"/>
              </w:rPr>
              <w:t>ekskursij</w:t>
            </w:r>
            <w:r w:rsidR="007B581F">
              <w:rPr>
                <w:rFonts w:eastAsia="Calibri"/>
                <w:color w:val="000000"/>
                <w:sz w:val="24"/>
                <w:szCs w:val="24"/>
                <w:lang w:eastAsia="ar-SA"/>
              </w:rPr>
              <w:t>os</w:t>
            </w:r>
            <w:r>
              <w:rPr>
                <w:rFonts w:eastAsia="Calibri"/>
                <w:color w:val="000000"/>
                <w:sz w:val="24"/>
                <w:szCs w:val="24"/>
                <w:lang w:eastAsia="ar-SA"/>
              </w:rPr>
              <w:t xml:space="preserve"> į kitą miestą</w:t>
            </w:r>
          </w:p>
        </w:tc>
        <w:tc>
          <w:tcPr>
            <w:tcW w:w="2700" w:type="dxa"/>
            <w:vAlign w:val="center"/>
          </w:tcPr>
          <w:p w14:paraId="07179232" w14:textId="6D16B4B3" w:rsidR="0096314B" w:rsidRPr="00620256" w:rsidRDefault="0096314B" w:rsidP="006B1650">
            <w:pPr>
              <w:suppressAutoHyphens/>
              <w:spacing w:line="360" w:lineRule="auto"/>
              <w:jc w:val="center"/>
              <w:rPr>
                <w:rFonts w:eastAsia="Calibri"/>
                <w:sz w:val="24"/>
                <w:szCs w:val="24"/>
                <w:lang w:eastAsia="ar-SA"/>
              </w:rPr>
            </w:pPr>
            <w:r w:rsidRPr="00620256">
              <w:rPr>
                <w:rFonts w:eastAsia="Calibri"/>
                <w:sz w:val="24"/>
                <w:szCs w:val="24"/>
                <w:lang w:eastAsia="ar-SA"/>
              </w:rPr>
              <w:t>20</w:t>
            </w:r>
            <w:r w:rsidR="004618E9">
              <w:rPr>
                <w:rFonts w:eastAsia="Calibri"/>
                <w:sz w:val="24"/>
                <w:szCs w:val="24"/>
                <w:lang w:eastAsia="ar-SA"/>
              </w:rPr>
              <w:t>21</w:t>
            </w:r>
            <w:r w:rsidRPr="00620256">
              <w:rPr>
                <w:rFonts w:eastAsia="Calibri"/>
                <w:sz w:val="24"/>
                <w:szCs w:val="24"/>
                <w:lang w:eastAsia="ar-SA"/>
              </w:rPr>
              <w:t xml:space="preserve"> m.</w:t>
            </w:r>
            <w:r>
              <w:rPr>
                <w:rFonts w:eastAsia="Calibri"/>
                <w:sz w:val="24"/>
                <w:szCs w:val="24"/>
                <w:lang w:eastAsia="ar-SA"/>
              </w:rPr>
              <w:t xml:space="preserve"> gegužės</w:t>
            </w:r>
            <w:r w:rsidR="007B581F">
              <w:rPr>
                <w:rFonts w:eastAsia="Calibri"/>
                <w:sz w:val="24"/>
                <w:szCs w:val="24"/>
                <w:lang w:eastAsia="ar-SA"/>
              </w:rPr>
              <w:t>-spalio</w:t>
            </w:r>
            <w:r>
              <w:rPr>
                <w:rFonts w:eastAsia="Calibri"/>
                <w:sz w:val="24"/>
                <w:szCs w:val="24"/>
                <w:lang w:eastAsia="ar-SA"/>
              </w:rPr>
              <w:t xml:space="preserve"> mėnes</w:t>
            </w:r>
            <w:r w:rsidR="00574FC0">
              <w:rPr>
                <w:rFonts w:eastAsia="Calibri"/>
                <w:sz w:val="24"/>
                <w:szCs w:val="24"/>
                <w:lang w:eastAsia="ar-SA"/>
              </w:rPr>
              <w:t>iais</w:t>
            </w:r>
            <w:r w:rsidRPr="00620256">
              <w:rPr>
                <w:rFonts w:eastAsia="Calibri"/>
                <w:sz w:val="24"/>
                <w:szCs w:val="24"/>
                <w:lang w:eastAsia="ar-SA"/>
              </w:rPr>
              <w:t>, susirinkus grupei</w:t>
            </w:r>
            <w:r w:rsidR="007F61C2">
              <w:rPr>
                <w:rFonts w:eastAsia="Calibri"/>
                <w:sz w:val="24"/>
                <w:szCs w:val="24"/>
                <w:lang w:eastAsia="ar-SA"/>
              </w:rPr>
              <w:t xml:space="preserve"> (2 vnt.)</w:t>
            </w:r>
          </w:p>
        </w:tc>
        <w:tc>
          <w:tcPr>
            <w:tcW w:w="2268" w:type="dxa"/>
            <w:vMerge w:val="restart"/>
            <w:shd w:val="clear" w:color="auto" w:fill="auto"/>
            <w:vAlign w:val="center"/>
          </w:tcPr>
          <w:p w14:paraId="2E504768" w14:textId="0F5E4342" w:rsidR="0096314B" w:rsidRPr="00787EE3" w:rsidRDefault="00484012" w:rsidP="00227C38">
            <w:pPr>
              <w:suppressAutoHyphens/>
              <w:spacing w:line="360" w:lineRule="auto"/>
              <w:jc w:val="center"/>
              <w:rPr>
                <w:rFonts w:eastAsia="Calibri"/>
                <w:sz w:val="24"/>
                <w:szCs w:val="24"/>
                <w:lang w:eastAsia="ar-SA"/>
              </w:rPr>
            </w:pPr>
            <w:r>
              <w:rPr>
                <w:rFonts w:eastAsia="Calibri"/>
                <w:sz w:val="24"/>
                <w:szCs w:val="24"/>
                <w:lang w:eastAsia="ar-SA"/>
              </w:rPr>
              <w:t>9</w:t>
            </w:r>
            <w:r w:rsidR="0096314B" w:rsidRPr="00787EE3">
              <w:rPr>
                <w:rFonts w:eastAsia="Calibri"/>
                <w:sz w:val="24"/>
                <w:szCs w:val="24"/>
                <w:lang w:eastAsia="ar-SA"/>
              </w:rPr>
              <w:t xml:space="preserve"> renginiai</w:t>
            </w:r>
          </w:p>
          <w:p w14:paraId="58D01FF2" w14:textId="77777777" w:rsidR="0096314B" w:rsidRPr="00062E52" w:rsidRDefault="0096314B" w:rsidP="00DC5BFC">
            <w:pPr>
              <w:suppressAutoHyphens/>
              <w:spacing w:line="360" w:lineRule="auto"/>
              <w:jc w:val="center"/>
              <w:rPr>
                <w:rFonts w:eastAsia="Calibri"/>
                <w:sz w:val="24"/>
                <w:szCs w:val="24"/>
                <w:lang w:eastAsia="ar-SA"/>
              </w:rPr>
            </w:pPr>
          </w:p>
        </w:tc>
      </w:tr>
      <w:tr w:rsidR="0096314B" w:rsidRPr="00BD552E" w14:paraId="3815FEB7" w14:textId="77777777" w:rsidTr="00D15C24">
        <w:trPr>
          <w:trHeight w:val="20"/>
        </w:trPr>
        <w:tc>
          <w:tcPr>
            <w:tcW w:w="1416" w:type="dxa"/>
            <w:vMerge/>
            <w:shd w:val="clear" w:color="auto" w:fill="FBE4D5"/>
          </w:tcPr>
          <w:p w14:paraId="4A4FB5A3" w14:textId="77777777" w:rsidR="0096314B" w:rsidRPr="00BD552E" w:rsidRDefault="0096314B" w:rsidP="001122FC">
            <w:pPr>
              <w:suppressAutoHyphens/>
              <w:spacing w:line="360" w:lineRule="auto"/>
              <w:jc w:val="both"/>
              <w:rPr>
                <w:rFonts w:eastAsia="Calibri"/>
                <w:b/>
                <w:i/>
                <w:sz w:val="24"/>
                <w:szCs w:val="24"/>
                <w:lang w:eastAsia="ar-SA"/>
              </w:rPr>
            </w:pPr>
          </w:p>
        </w:tc>
        <w:tc>
          <w:tcPr>
            <w:tcW w:w="3948" w:type="dxa"/>
            <w:vMerge/>
            <w:shd w:val="clear" w:color="auto" w:fill="FBE4D5"/>
          </w:tcPr>
          <w:p w14:paraId="6EF81085" w14:textId="77777777" w:rsidR="0096314B" w:rsidRPr="00BD552E" w:rsidRDefault="0096314B" w:rsidP="001122FC">
            <w:pPr>
              <w:suppressAutoHyphens/>
              <w:spacing w:line="360" w:lineRule="auto"/>
              <w:rPr>
                <w:rFonts w:eastAsia="Calibri"/>
                <w:b/>
                <w:i/>
                <w:sz w:val="24"/>
                <w:szCs w:val="24"/>
                <w:lang w:eastAsia="ar-SA"/>
              </w:rPr>
            </w:pPr>
          </w:p>
        </w:tc>
        <w:tc>
          <w:tcPr>
            <w:tcW w:w="4264" w:type="dxa"/>
            <w:vAlign w:val="center"/>
          </w:tcPr>
          <w:p w14:paraId="3D9EA425" w14:textId="1F18C4E5" w:rsidR="0096314B" w:rsidRPr="0096314B" w:rsidRDefault="0096314B" w:rsidP="0096314B">
            <w:pPr>
              <w:suppressAutoHyphens/>
              <w:spacing w:line="360" w:lineRule="auto"/>
              <w:jc w:val="center"/>
              <w:rPr>
                <w:rFonts w:eastAsia="Calibri"/>
                <w:sz w:val="24"/>
                <w:szCs w:val="24"/>
                <w:lang w:eastAsia="ar-SA"/>
              </w:rPr>
            </w:pPr>
            <w:r>
              <w:rPr>
                <w:rFonts w:eastAsia="Calibri"/>
                <w:sz w:val="24"/>
                <w:szCs w:val="24"/>
                <w:lang w:eastAsia="ar-SA"/>
              </w:rPr>
              <w:t xml:space="preserve">Turistinis žygis dviračiais </w:t>
            </w:r>
          </w:p>
        </w:tc>
        <w:tc>
          <w:tcPr>
            <w:tcW w:w="2700" w:type="dxa"/>
            <w:tcBorders>
              <w:bottom w:val="single" w:sz="4" w:space="0" w:color="auto"/>
            </w:tcBorders>
            <w:vAlign w:val="center"/>
          </w:tcPr>
          <w:p w14:paraId="0A0BF397" w14:textId="74E44E29" w:rsidR="0096314B" w:rsidRPr="00620256" w:rsidRDefault="00756969" w:rsidP="001122FC">
            <w:pPr>
              <w:suppressAutoHyphens/>
              <w:spacing w:line="360" w:lineRule="auto"/>
              <w:jc w:val="center"/>
              <w:rPr>
                <w:rFonts w:eastAsia="Calibri"/>
                <w:sz w:val="24"/>
                <w:szCs w:val="24"/>
                <w:lang w:eastAsia="ar-SA"/>
              </w:rPr>
            </w:pPr>
            <w:r>
              <w:rPr>
                <w:rFonts w:eastAsia="Calibri"/>
                <w:sz w:val="24"/>
                <w:szCs w:val="24"/>
                <w:lang w:eastAsia="ar-SA"/>
              </w:rPr>
              <w:t>2021</w:t>
            </w:r>
            <w:r w:rsidR="0096314B" w:rsidRPr="00620256">
              <w:rPr>
                <w:rFonts w:eastAsia="Calibri"/>
                <w:sz w:val="24"/>
                <w:szCs w:val="24"/>
                <w:lang w:eastAsia="ar-SA"/>
              </w:rPr>
              <w:t xml:space="preserve"> m. ba</w:t>
            </w:r>
            <w:r w:rsidR="007B581F">
              <w:rPr>
                <w:rFonts w:eastAsia="Calibri"/>
                <w:sz w:val="24"/>
                <w:szCs w:val="24"/>
                <w:lang w:eastAsia="ar-SA"/>
              </w:rPr>
              <w:t>landžio</w:t>
            </w:r>
            <w:r w:rsidR="0096314B" w:rsidRPr="00620256">
              <w:rPr>
                <w:rFonts w:eastAsia="Calibri"/>
                <w:sz w:val="24"/>
                <w:szCs w:val="24"/>
                <w:lang w:eastAsia="ar-SA"/>
              </w:rPr>
              <w:t>–rugsėjo mėnesiais</w:t>
            </w:r>
            <w:r w:rsidR="007F61C2">
              <w:rPr>
                <w:rFonts w:eastAsia="Calibri"/>
                <w:sz w:val="24"/>
                <w:szCs w:val="24"/>
                <w:lang w:eastAsia="ar-SA"/>
              </w:rPr>
              <w:t xml:space="preserve"> </w:t>
            </w:r>
          </w:p>
        </w:tc>
        <w:tc>
          <w:tcPr>
            <w:tcW w:w="2268" w:type="dxa"/>
            <w:vMerge/>
            <w:shd w:val="clear" w:color="auto" w:fill="auto"/>
            <w:vAlign w:val="center"/>
          </w:tcPr>
          <w:p w14:paraId="078C9AA9" w14:textId="77777777" w:rsidR="0096314B" w:rsidRPr="00062E52" w:rsidRDefault="0096314B" w:rsidP="00DC5BFC">
            <w:pPr>
              <w:suppressAutoHyphens/>
              <w:spacing w:line="360" w:lineRule="auto"/>
              <w:jc w:val="center"/>
              <w:rPr>
                <w:rFonts w:eastAsia="Calibri"/>
                <w:sz w:val="24"/>
                <w:szCs w:val="24"/>
                <w:lang w:eastAsia="ar-SA"/>
              </w:rPr>
            </w:pPr>
          </w:p>
        </w:tc>
      </w:tr>
      <w:tr w:rsidR="0096314B" w:rsidRPr="00BD552E" w14:paraId="005B1213" w14:textId="77777777" w:rsidTr="00D15C24">
        <w:trPr>
          <w:trHeight w:val="20"/>
        </w:trPr>
        <w:tc>
          <w:tcPr>
            <w:tcW w:w="1416" w:type="dxa"/>
            <w:vMerge/>
            <w:shd w:val="clear" w:color="auto" w:fill="FBE4D5"/>
          </w:tcPr>
          <w:p w14:paraId="3ED98A99" w14:textId="77777777" w:rsidR="0096314B" w:rsidRPr="00BD552E" w:rsidRDefault="0096314B" w:rsidP="00227C38">
            <w:pPr>
              <w:suppressAutoHyphens/>
              <w:spacing w:line="360" w:lineRule="auto"/>
              <w:jc w:val="both"/>
              <w:rPr>
                <w:rFonts w:eastAsia="Calibri"/>
                <w:b/>
                <w:i/>
                <w:sz w:val="24"/>
                <w:szCs w:val="24"/>
                <w:lang w:eastAsia="ar-SA"/>
              </w:rPr>
            </w:pPr>
          </w:p>
        </w:tc>
        <w:tc>
          <w:tcPr>
            <w:tcW w:w="3948" w:type="dxa"/>
            <w:vMerge/>
            <w:shd w:val="clear" w:color="auto" w:fill="FBE4D5"/>
          </w:tcPr>
          <w:p w14:paraId="3AA6DA70" w14:textId="77777777" w:rsidR="0096314B" w:rsidRPr="00BD552E" w:rsidRDefault="0096314B" w:rsidP="00227C38">
            <w:pPr>
              <w:suppressAutoHyphens/>
              <w:spacing w:line="360" w:lineRule="auto"/>
              <w:rPr>
                <w:rFonts w:eastAsia="Calibri"/>
                <w:b/>
                <w:i/>
                <w:sz w:val="24"/>
                <w:szCs w:val="24"/>
                <w:lang w:eastAsia="ar-SA"/>
              </w:rPr>
            </w:pPr>
          </w:p>
        </w:tc>
        <w:tc>
          <w:tcPr>
            <w:tcW w:w="4264" w:type="dxa"/>
            <w:vAlign w:val="center"/>
          </w:tcPr>
          <w:p w14:paraId="2E16BFC6" w14:textId="77777777" w:rsidR="0096314B" w:rsidRPr="000248B3" w:rsidRDefault="0096314B" w:rsidP="006B1650">
            <w:pPr>
              <w:suppressAutoHyphens/>
              <w:spacing w:line="360" w:lineRule="auto"/>
              <w:jc w:val="center"/>
              <w:rPr>
                <w:rFonts w:eastAsia="Calibri"/>
                <w:color w:val="000000"/>
                <w:sz w:val="24"/>
                <w:szCs w:val="24"/>
                <w:lang w:eastAsia="ar-SA"/>
              </w:rPr>
            </w:pPr>
            <w:r w:rsidRPr="007F61C2">
              <w:rPr>
                <w:rFonts w:eastAsia="Calibri"/>
                <w:sz w:val="24"/>
                <w:szCs w:val="24"/>
                <w:lang w:eastAsia="ar-SA"/>
              </w:rPr>
              <w:t>Turistinis žygis su gidu pėsčiomis</w:t>
            </w:r>
          </w:p>
        </w:tc>
        <w:tc>
          <w:tcPr>
            <w:tcW w:w="2700" w:type="dxa"/>
            <w:tcBorders>
              <w:bottom w:val="single" w:sz="4" w:space="0" w:color="auto"/>
            </w:tcBorders>
            <w:vAlign w:val="center"/>
          </w:tcPr>
          <w:p w14:paraId="39C7D48A" w14:textId="4FCD3AA8" w:rsidR="0096314B" w:rsidRPr="00620256" w:rsidRDefault="0096314B" w:rsidP="00756969">
            <w:pPr>
              <w:suppressAutoHyphens/>
              <w:spacing w:line="360" w:lineRule="auto"/>
              <w:jc w:val="center"/>
              <w:rPr>
                <w:rFonts w:eastAsia="Calibri"/>
                <w:sz w:val="24"/>
                <w:szCs w:val="24"/>
                <w:lang w:eastAsia="ar-SA"/>
              </w:rPr>
            </w:pPr>
            <w:r>
              <w:rPr>
                <w:rFonts w:eastAsia="Calibri"/>
                <w:sz w:val="24"/>
                <w:szCs w:val="24"/>
                <w:lang w:eastAsia="ar-SA"/>
              </w:rPr>
              <w:t>202</w:t>
            </w:r>
            <w:r w:rsidR="00756969">
              <w:rPr>
                <w:rFonts w:eastAsia="Calibri"/>
                <w:sz w:val="24"/>
                <w:szCs w:val="24"/>
                <w:lang w:eastAsia="ar-SA"/>
              </w:rPr>
              <w:t>1</w:t>
            </w:r>
            <w:r w:rsidRPr="00620256">
              <w:rPr>
                <w:rFonts w:eastAsia="Calibri"/>
                <w:sz w:val="24"/>
                <w:szCs w:val="24"/>
                <w:lang w:eastAsia="ar-SA"/>
              </w:rPr>
              <w:t xml:space="preserve"> m. balandžio–rugsėjo mėnesiais</w:t>
            </w:r>
          </w:p>
        </w:tc>
        <w:tc>
          <w:tcPr>
            <w:tcW w:w="2268" w:type="dxa"/>
            <w:vMerge/>
            <w:shd w:val="clear" w:color="auto" w:fill="auto"/>
            <w:vAlign w:val="center"/>
          </w:tcPr>
          <w:p w14:paraId="42318228" w14:textId="77777777" w:rsidR="0096314B" w:rsidRPr="00062E52" w:rsidRDefault="0096314B" w:rsidP="00DC5BFC">
            <w:pPr>
              <w:suppressAutoHyphens/>
              <w:spacing w:line="360" w:lineRule="auto"/>
              <w:jc w:val="center"/>
              <w:rPr>
                <w:rFonts w:eastAsia="Calibri"/>
                <w:sz w:val="24"/>
                <w:szCs w:val="24"/>
                <w:lang w:eastAsia="ar-SA"/>
              </w:rPr>
            </w:pPr>
          </w:p>
        </w:tc>
      </w:tr>
      <w:tr w:rsidR="0096314B" w:rsidRPr="00BD552E" w14:paraId="7FE929D5" w14:textId="77777777" w:rsidTr="00620256">
        <w:trPr>
          <w:trHeight w:val="20"/>
        </w:trPr>
        <w:tc>
          <w:tcPr>
            <w:tcW w:w="1416" w:type="dxa"/>
            <w:vMerge/>
            <w:shd w:val="clear" w:color="auto" w:fill="FBE4D5"/>
          </w:tcPr>
          <w:p w14:paraId="40D118B3" w14:textId="77777777" w:rsidR="0096314B" w:rsidRPr="00BD552E" w:rsidRDefault="0096314B" w:rsidP="00227C38">
            <w:pPr>
              <w:suppressAutoHyphens/>
              <w:spacing w:line="360" w:lineRule="auto"/>
              <w:jc w:val="both"/>
              <w:rPr>
                <w:rFonts w:eastAsia="Calibri"/>
                <w:b/>
                <w:i/>
                <w:sz w:val="24"/>
                <w:szCs w:val="24"/>
                <w:lang w:eastAsia="ar-SA"/>
              </w:rPr>
            </w:pPr>
          </w:p>
        </w:tc>
        <w:tc>
          <w:tcPr>
            <w:tcW w:w="3948" w:type="dxa"/>
            <w:vMerge/>
            <w:tcBorders>
              <w:bottom w:val="single" w:sz="4" w:space="0" w:color="auto"/>
            </w:tcBorders>
            <w:shd w:val="clear" w:color="auto" w:fill="FBE4D5"/>
          </w:tcPr>
          <w:p w14:paraId="30AD74E7" w14:textId="77777777" w:rsidR="0096314B" w:rsidRPr="00BD552E" w:rsidRDefault="0096314B" w:rsidP="00227C38">
            <w:pPr>
              <w:suppressAutoHyphens/>
              <w:spacing w:line="360" w:lineRule="auto"/>
              <w:rPr>
                <w:rFonts w:eastAsia="Calibri"/>
                <w:b/>
                <w:i/>
                <w:sz w:val="24"/>
                <w:szCs w:val="24"/>
                <w:lang w:eastAsia="ar-SA"/>
              </w:rPr>
            </w:pPr>
          </w:p>
        </w:tc>
        <w:tc>
          <w:tcPr>
            <w:tcW w:w="4264" w:type="dxa"/>
            <w:vAlign w:val="center"/>
          </w:tcPr>
          <w:p w14:paraId="096A9D09" w14:textId="77777777" w:rsidR="0096314B" w:rsidRDefault="0096314B" w:rsidP="006B1650">
            <w:pPr>
              <w:suppressAutoHyphens/>
              <w:spacing w:line="360" w:lineRule="auto"/>
              <w:jc w:val="center"/>
              <w:rPr>
                <w:rFonts w:eastAsia="Calibri"/>
                <w:color w:val="000000"/>
                <w:sz w:val="24"/>
                <w:szCs w:val="24"/>
                <w:lang w:eastAsia="ar-SA"/>
              </w:rPr>
            </w:pPr>
            <w:r>
              <w:rPr>
                <w:rFonts w:eastAsia="Calibri"/>
                <w:color w:val="000000"/>
                <w:sz w:val="24"/>
                <w:szCs w:val="24"/>
                <w:lang w:eastAsia="ar-SA"/>
              </w:rPr>
              <w:t>„Žvaigždžių stebėjimas“</w:t>
            </w:r>
          </w:p>
        </w:tc>
        <w:tc>
          <w:tcPr>
            <w:tcW w:w="2700" w:type="dxa"/>
            <w:tcBorders>
              <w:bottom w:val="single" w:sz="4" w:space="0" w:color="auto"/>
            </w:tcBorders>
            <w:vAlign w:val="center"/>
          </w:tcPr>
          <w:p w14:paraId="5A1710F3" w14:textId="0E1EFCF7" w:rsidR="0096314B" w:rsidRDefault="0096314B" w:rsidP="00756969">
            <w:pPr>
              <w:suppressAutoHyphens/>
              <w:spacing w:line="360" w:lineRule="auto"/>
              <w:jc w:val="center"/>
              <w:rPr>
                <w:rFonts w:eastAsia="Calibri"/>
                <w:sz w:val="24"/>
                <w:szCs w:val="24"/>
                <w:lang w:eastAsia="ar-SA"/>
              </w:rPr>
            </w:pPr>
            <w:r>
              <w:rPr>
                <w:rFonts w:eastAsia="Calibri"/>
                <w:sz w:val="24"/>
                <w:szCs w:val="24"/>
                <w:lang w:eastAsia="ar-SA"/>
              </w:rPr>
              <w:t>202</w:t>
            </w:r>
            <w:r w:rsidR="00756969">
              <w:rPr>
                <w:rFonts w:eastAsia="Calibri"/>
                <w:sz w:val="24"/>
                <w:szCs w:val="24"/>
                <w:lang w:eastAsia="ar-SA"/>
              </w:rPr>
              <w:t>1</w:t>
            </w:r>
            <w:r>
              <w:rPr>
                <w:rFonts w:eastAsia="Calibri"/>
                <w:sz w:val="24"/>
                <w:szCs w:val="24"/>
                <w:lang w:eastAsia="ar-SA"/>
              </w:rPr>
              <w:t xml:space="preserve"> m. rugpjūtis</w:t>
            </w:r>
          </w:p>
        </w:tc>
        <w:tc>
          <w:tcPr>
            <w:tcW w:w="2268" w:type="dxa"/>
            <w:vMerge/>
            <w:shd w:val="clear" w:color="auto" w:fill="auto"/>
            <w:vAlign w:val="center"/>
          </w:tcPr>
          <w:p w14:paraId="41F21A56" w14:textId="77777777" w:rsidR="0096314B" w:rsidRPr="00062E52" w:rsidRDefault="0096314B" w:rsidP="00DC5BFC">
            <w:pPr>
              <w:suppressAutoHyphens/>
              <w:spacing w:line="360" w:lineRule="auto"/>
              <w:jc w:val="center"/>
              <w:rPr>
                <w:rFonts w:eastAsia="Calibri"/>
                <w:sz w:val="24"/>
                <w:szCs w:val="24"/>
                <w:lang w:eastAsia="ar-SA"/>
              </w:rPr>
            </w:pPr>
          </w:p>
        </w:tc>
      </w:tr>
      <w:tr w:rsidR="00484012" w:rsidRPr="00BD552E" w14:paraId="102CC4B3" w14:textId="77777777" w:rsidTr="00976F28">
        <w:trPr>
          <w:trHeight w:val="1124"/>
        </w:trPr>
        <w:tc>
          <w:tcPr>
            <w:tcW w:w="1416" w:type="dxa"/>
            <w:vMerge/>
            <w:shd w:val="clear" w:color="auto" w:fill="FBE4D5"/>
          </w:tcPr>
          <w:p w14:paraId="0A94CE54" w14:textId="77777777" w:rsidR="00484012" w:rsidRPr="00BD552E" w:rsidRDefault="00484012" w:rsidP="00227C38">
            <w:pPr>
              <w:suppressAutoHyphens/>
              <w:spacing w:line="360" w:lineRule="auto"/>
              <w:jc w:val="both"/>
              <w:rPr>
                <w:rFonts w:eastAsia="Calibri"/>
                <w:b/>
                <w:i/>
                <w:sz w:val="24"/>
                <w:szCs w:val="24"/>
                <w:lang w:eastAsia="ar-SA"/>
              </w:rPr>
            </w:pPr>
          </w:p>
        </w:tc>
        <w:tc>
          <w:tcPr>
            <w:tcW w:w="3948" w:type="dxa"/>
            <w:vMerge w:val="restart"/>
            <w:shd w:val="clear" w:color="auto" w:fill="FBE4D5"/>
            <w:vAlign w:val="center"/>
          </w:tcPr>
          <w:p w14:paraId="09BC343A" w14:textId="77F18B7A" w:rsidR="00484012" w:rsidRDefault="00484012" w:rsidP="001122FC">
            <w:pPr>
              <w:suppressAutoHyphens/>
              <w:spacing w:line="360" w:lineRule="auto"/>
              <w:jc w:val="center"/>
              <w:rPr>
                <w:rFonts w:eastAsia="Calibri"/>
                <w:b/>
                <w:i/>
                <w:sz w:val="24"/>
                <w:szCs w:val="24"/>
                <w:lang w:eastAsia="ar-SA"/>
              </w:rPr>
            </w:pPr>
            <w:r>
              <w:rPr>
                <w:rFonts w:eastAsia="Calibri"/>
                <w:b/>
                <w:i/>
                <w:sz w:val="24"/>
                <w:szCs w:val="24"/>
                <w:lang w:eastAsia="ar-SA"/>
              </w:rPr>
              <w:t>Jurbarko TVIC organizuojami renginiai</w:t>
            </w:r>
          </w:p>
        </w:tc>
        <w:tc>
          <w:tcPr>
            <w:tcW w:w="4264" w:type="dxa"/>
            <w:vAlign w:val="center"/>
          </w:tcPr>
          <w:p w14:paraId="164D378F" w14:textId="556CED40" w:rsidR="00484012" w:rsidRDefault="00484012" w:rsidP="007F61C2">
            <w:pPr>
              <w:suppressAutoHyphens/>
              <w:spacing w:line="360" w:lineRule="auto"/>
              <w:jc w:val="center"/>
              <w:rPr>
                <w:rFonts w:eastAsia="Calibri"/>
                <w:sz w:val="24"/>
                <w:szCs w:val="24"/>
                <w:lang w:eastAsia="ar-SA"/>
              </w:rPr>
            </w:pPr>
            <w:r>
              <w:rPr>
                <w:rFonts w:eastAsia="Calibri"/>
                <w:sz w:val="24"/>
                <w:szCs w:val="24"/>
                <w:lang w:eastAsia="ar-SA"/>
              </w:rPr>
              <w:t>Jurbarko miesto ir verslo dienos</w:t>
            </w:r>
            <w:r w:rsidR="008061EF">
              <w:rPr>
                <w:rFonts w:eastAsia="Calibri"/>
                <w:sz w:val="24"/>
                <w:szCs w:val="24"/>
                <w:lang w:eastAsia="ar-SA"/>
              </w:rPr>
              <w:t>,</w:t>
            </w:r>
          </w:p>
          <w:p w14:paraId="142C4208" w14:textId="178CD1C7" w:rsidR="00484012" w:rsidRDefault="00484012" w:rsidP="007F61C2">
            <w:pPr>
              <w:suppressAutoHyphens/>
              <w:spacing w:line="360" w:lineRule="auto"/>
              <w:jc w:val="center"/>
              <w:rPr>
                <w:rFonts w:eastAsia="Calibri"/>
                <w:sz w:val="24"/>
                <w:szCs w:val="24"/>
                <w:lang w:eastAsia="ar-SA"/>
              </w:rPr>
            </w:pPr>
            <w:r>
              <w:rPr>
                <w:rFonts w:eastAsia="Calibri"/>
                <w:sz w:val="24"/>
                <w:szCs w:val="24"/>
                <w:lang w:eastAsia="ar-SA"/>
              </w:rPr>
              <w:t>KONFERENCIJA</w:t>
            </w:r>
          </w:p>
        </w:tc>
        <w:tc>
          <w:tcPr>
            <w:tcW w:w="2700" w:type="dxa"/>
            <w:tcBorders>
              <w:top w:val="single" w:sz="4" w:space="0" w:color="auto"/>
            </w:tcBorders>
            <w:vAlign w:val="center"/>
          </w:tcPr>
          <w:p w14:paraId="00EDDFC9" w14:textId="13742577" w:rsidR="00484012" w:rsidRDefault="0093578C" w:rsidP="0093578C">
            <w:pPr>
              <w:suppressAutoHyphens/>
              <w:spacing w:line="360" w:lineRule="auto"/>
              <w:jc w:val="center"/>
              <w:rPr>
                <w:rFonts w:eastAsia="Calibri"/>
                <w:sz w:val="24"/>
                <w:szCs w:val="24"/>
                <w:lang w:eastAsia="ar-SA"/>
              </w:rPr>
            </w:pPr>
            <w:r>
              <w:rPr>
                <w:rFonts w:eastAsia="Calibri"/>
                <w:sz w:val="24"/>
                <w:szCs w:val="24"/>
                <w:lang w:eastAsia="ar-SA"/>
              </w:rPr>
              <w:t>2021 m. gegužis</w:t>
            </w:r>
          </w:p>
        </w:tc>
        <w:tc>
          <w:tcPr>
            <w:tcW w:w="2268" w:type="dxa"/>
            <w:vMerge/>
            <w:shd w:val="clear" w:color="auto" w:fill="auto"/>
            <w:vAlign w:val="center"/>
          </w:tcPr>
          <w:p w14:paraId="40AEE24F" w14:textId="77777777" w:rsidR="00484012" w:rsidRPr="00062E52" w:rsidRDefault="00484012" w:rsidP="00DC5BFC">
            <w:pPr>
              <w:suppressAutoHyphens/>
              <w:spacing w:line="360" w:lineRule="auto"/>
              <w:jc w:val="center"/>
              <w:rPr>
                <w:rFonts w:eastAsia="Calibri"/>
                <w:sz w:val="24"/>
                <w:szCs w:val="24"/>
                <w:lang w:eastAsia="ar-SA"/>
              </w:rPr>
            </w:pPr>
          </w:p>
        </w:tc>
      </w:tr>
      <w:tr w:rsidR="00484012" w:rsidRPr="00BD552E" w14:paraId="2A16267C" w14:textId="77777777" w:rsidTr="00976F28">
        <w:trPr>
          <w:trHeight w:val="1124"/>
        </w:trPr>
        <w:tc>
          <w:tcPr>
            <w:tcW w:w="1416" w:type="dxa"/>
            <w:vMerge/>
            <w:shd w:val="clear" w:color="auto" w:fill="FBE4D5"/>
          </w:tcPr>
          <w:p w14:paraId="2EF6D35B" w14:textId="2B592FD5" w:rsidR="00484012" w:rsidRPr="00BD552E" w:rsidRDefault="00484012" w:rsidP="00227C38">
            <w:pPr>
              <w:suppressAutoHyphens/>
              <w:spacing w:line="360" w:lineRule="auto"/>
              <w:jc w:val="both"/>
              <w:rPr>
                <w:rFonts w:eastAsia="Calibri"/>
                <w:b/>
                <w:i/>
                <w:sz w:val="24"/>
                <w:szCs w:val="24"/>
                <w:lang w:eastAsia="ar-SA"/>
              </w:rPr>
            </w:pPr>
          </w:p>
        </w:tc>
        <w:tc>
          <w:tcPr>
            <w:tcW w:w="3948" w:type="dxa"/>
            <w:vMerge/>
            <w:shd w:val="clear" w:color="auto" w:fill="FBE4D5"/>
            <w:vAlign w:val="center"/>
          </w:tcPr>
          <w:p w14:paraId="4E171104" w14:textId="1D1CE107" w:rsidR="00484012" w:rsidRPr="00BD552E" w:rsidRDefault="00484012" w:rsidP="001122FC">
            <w:pPr>
              <w:suppressAutoHyphens/>
              <w:spacing w:line="360" w:lineRule="auto"/>
              <w:jc w:val="center"/>
              <w:rPr>
                <w:rFonts w:eastAsia="Calibri"/>
                <w:b/>
                <w:i/>
                <w:sz w:val="24"/>
                <w:szCs w:val="24"/>
                <w:lang w:eastAsia="ar-SA"/>
              </w:rPr>
            </w:pPr>
          </w:p>
        </w:tc>
        <w:tc>
          <w:tcPr>
            <w:tcW w:w="4264" w:type="dxa"/>
            <w:vAlign w:val="center"/>
          </w:tcPr>
          <w:p w14:paraId="65F4A0D1" w14:textId="04FCA4F4" w:rsidR="00484012" w:rsidRPr="00411419" w:rsidRDefault="00484012" w:rsidP="007F61C2">
            <w:pPr>
              <w:suppressAutoHyphens/>
              <w:spacing w:line="360" w:lineRule="auto"/>
              <w:jc w:val="center"/>
              <w:rPr>
                <w:rFonts w:eastAsia="Calibri"/>
                <w:sz w:val="24"/>
                <w:szCs w:val="24"/>
                <w:lang w:eastAsia="ar-SA"/>
              </w:rPr>
            </w:pPr>
            <w:r>
              <w:rPr>
                <w:rFonts w:eastAsia="Calibri"/>
                <w:sz w:val="24"/>
                <w:szCs w:val="24"/>
                <w:lang w:eastAsia="ar-SA"/>
              </w:rPr>
              <w:t>Jurbarko krašto MUGĖ</w:t>
            </w:r>
          </w:p>
        </w:tc>
        <w:tc>
          <w:tcPr>
            <w:tcW w:w="2700" w:type="dxa"/>
            <w:tcBorders>
              <w:top w:val="single" w:sz="4" w:space="0" w:color="auto"/>
            </w:tcBorders>
            <w:vAlign w:val="center"/>
          </w:tcPr>
          <w:p w14:paraId="74CA4E02" w14:textId="5FCB50BF" w:rsidR="00484012" w:rsidRPr="00620256" w:rsidRDefault="00484012" w:rsidP="00756969">
            <w:pPr>
              <w:suppressAutoHyphens/>
              <w:spacing w:line="360" w:lineRule="auto"/>
              <w:jc w:val="center"/>
              <w:rPr>
                <w:rFonts w:eastAsia="Calibri"/>
                <w:sz w:val="24"/>
                <w:szCs w:val="24"/>
                <w:lang w:eastAsia="ar-SA"/>
              </w:rPr>
            </w:pPr>
            <w:r>
              <w:rPr>
                <w:rFonts w:eastAsia="Calibri"/>
                <w:sz w:val="24"/>
                <w:szCs w:val="24"/>
                <w:lang w:eastAsia="ar-SA"/>
              </w:rPr>
              <w:t>2021 m. rugpjūtis</w:t>
            </w:r>
          </w:p>
        </w:tc>
        <w:tc>
          <w:tcPr>
            <w:tcW w:w="2268" w:type="dxa"/>
            <w:vMerge/>
            <w:shd w:val="clear" w:color="auto" w:fill="auto"/>
            <w:vAlign w:val="center"/>
          </w:tcPr>
          <w:p w14:paraId="101FAC00" w14:textId="77777777" w:rsidR="00484012" w:rsidRPr="00062E52" w:rsidRDefault="00484012" w:rsidP="00DC5BFC">
            <w:pPr>
              <w:suppressAutoHyphens/>
              <w:spacing w:line="360" w:lineRule="auto"/>
              <w:jc w:val="center"/>
              <w:rPr>
                <w:rFonts w:eastAsia="Calibri"/>
                <w:sz w:val="24"/>
                <w:szCs w:val="24"/>
                <w:lang w:eastAsia="ar-SA"/>
              </w:rPr>
            </w:pPr>
          </w:p>
        </w:tc>
      </w:tr>
      <w:tr w:rsidR="00484012" w:rsidRPr="00BD552E" w14:paraId="3BC81B3B" w14:textId="77777777" w:rsidTr="00620256">
        <w:trPr>
          <w:trHeight w:val="20"/>
        </w:trPr>
        <w:tc>
          <w:tcPr>
            <w:tcW w:w="1416" w:type="dxa"/>
            <w:vMerge/>
            <w:shd w:val="clear" w:color="auto" w:fill="FBE4D5"/>
          </w:tcPr>
          <w:p w14:paraId="7E5E41B6" w14:textId="77777777" w:rsidR="00484012" w:rsidRPr="00BD552E" w:rsidRDefault="00484012" w:rsidP="00DC5BFC">
            <w:pPr>
              <w:suppressAutoHyphens/>
              <w:spacing w:line="360" w:lineRule="auto"/>
              <w:jc w:val="both"/>
              <w:rPr>
                <w:rFonts w:eastAsia="Calibri"/>
                <w:b/>
                <w:i/>
                <w:sz w:val="24"/>
                <w:szCs w:val="24"/>
                <w:lang w:eastAsia="ar-SA"/>
              </w:rPr>
            </w:pPr>
          </w:p>
        </w:tc>
        <w:tc>
          <w:tcPr>
            <w:tcW w:w="3948" w:type="dxa"/>
            <w:vMerge/>
            <w:shd w:val="clear" w:color="auto" w:fill="FBE4D5"/>
          </w:tcPr>
          <w:p w14:paraId="010BDE14" w14:textId="77777777" w:rsidR="00484012" w:rsidRPr="00BD552E" w:rsidRDefault="00484012" w:rsidP="00DC5BFC">
            <w:pPr>
              <w:suppressAutoHyphens/>
              <w:spacing w:line="360" w:lineRule="auto"/>
              <w:rPr>
                <w:rFonts w:eastAsia="Calibri"/>
                <w:b/>
                <w:i/>
                <w:sz w:val="24"/>
                <w:szCs w:val="24"/>
                <w:lang w:eastAsia="ar-SA"/>
              </w:rPr>
            </w:pPr>
          </w:p>
        </w:tc>
        <w:tc>
          <w:tcPr>
            <w:tcW w:w="4264" w:type="dxa"/>
            <w:vAlign w:val="center"/>
          </w:tcPr>
          <w:p w14:paraId="3F535B97" w14:textId="77777777" w:rsidR="00484012" w:rsidRPr="00062E52" w:rsidRDefault="00484012" w:rsidP="00DC5BFC">
            <w:pPr>
              <w:suppressAutoHyphens/>
              <w:spacing w:line="360" w:lineRule="auto"/>
              <w:jc w:val="center"/>
              <w:rPr>
                <w:rFonts w:eastAsia="Calibri"/>
                <w:sz w:val="24"/>
                <w:szCs w:val="24"/>
                <w:lang w:eastAsia="ar-SA"/>
              </w:rPr>
            </w:pPr>
            <w:r w:rsidRPr="00062E52">
              <w:rPr>
                <w:rFonts w:eastAsia="Calibri"/>
                <w:sz w:val="24"/>
                <w:szCs w:val="24"/>
                <w:lang w:eastAsia="ar-SA"/>
              </w:rPr>
              <w:t>Tarptautinės turizmo dienos paminėjimas</w:t>
            </w:r>
          </w:p>
        </w:tc>
        <w:tc>
          <w:tcPr>
            <w:tcW w:w="2700" w:type="dxa"/>
            <w:vAlign w:val="center"/>
          </w:tcPr>
          <w:p w14:paraId="7BED7DC7" w14:textId="5797C793" w:rsidR="00484012" w:rsidRDefault="00484012" w:rsidP="00DC5BFC">
            <w:pPr>
              <w:suppressAutoHyphens/>
              <w:spacing w:line="360" w:lineRule="auto"/>
              <w:jc w:val="center"/>
              <w:rPr>
                <w:rFonts w:eastAsia="Calibri"/>
                <w:sz w:val="24"/>
                <w:szCs w:val="24"/>
                <w:lang w:eastAsia="ar-SA"/>
              </w:rPr>
            </w:pPr>
            <w:r>
              <w:rPr>
                <w:rFonts w:eastAsia="Calibri"/>
                <w:sz w:val="24"/>
                <w:szCs w:val="24"/>
                <w:lang w:eastAsia="ar-SA"/>
              </w:rPr>
              <w:t>2021</w:t>
            </w:r>
            <w:r w:rsidRPr="00620256">
              <w:rPr>
                <w:rFonts w:eastAsia="Calibri"/>
                <w:sz w:val="24"/>
                <w:szCs w:val="24"/>
                <w:lang w:eastAsia="ar-SA"/>
              </w:rPr>
              <w:t xml:space="preserve"> m. rugsėjo 27 d.</w:t>
            </w:r>
          </w:p>
        </w:tc>
        <w:tc>
          <w:tcPr>
            <w:tcW w:w="2268" w:type="dxa"/>
            <w:vMerge/>
            <w:shd w:val="clear" w:color="auto" w:fill="auto"/>
            <w:vAlign w:val="center"/>
          </w:tcPr>
          <w:p w14:paraId="60FF435C" w14:textId="77777777" w:rsidR="00484012" w:rsidRPr="00062E52" w:rsidRDefault="00484012" w:rsidP="00DC5BFC">
            <w:pPr>
              <w:suppressAutoHyphens/>
              <w:spacing w:line="360" w:lineRule="auto"/>
              <w:jc w:val="center"/>
              <w:rPr>
                <w:rFonts w:eastAsia="Calibri"/>
                <w:sz w:val="24"/>
                <w:szCs w:val="24"/>
                <w:lang w:eastAsia="ar-SA"/>
              </w:rPr>
            </w:pPr>
          </w:p>
        </w:tc>
      </w:tr>
      <w:tr w:rsidR="00DC5BFC" w:rsidRPr="00BD552E" w14:paraId="623CCA3D" w14:textId="77777777" w:rsidTr="00620256">
        <w:trPr>
          <w:trHeight w:val="20"/>
        </w:trPr>
        <w:tc>
          <w:tcPr>
            <w:tcW w:w="1416" w:type="dxa"/>
            <w:vMerge/>
            <w:shd w:val="clear" w:color="auto" w:fill="FBE4D5"/>
          </w:tcPr>
          <w:p w14:paraId="570957CF" w14:textId="77777777" w:rsidR="00DC5BFC" w:rsidRPr="00BD552E" w:rsidRDefault="00DC5BFC" w:rsidP="00DC5BFC">
            <w:pPr>
              <w:suppressAutoHyphens/>
              <w:spacing w:line="360" w:lineRule="auto"/>
              <w:jc w:val="both"/>
              <w:rPr>
                <w:rFonts w:eastAsia="Calibri"/>
                <w:b/>
                <w:i/>
                <w:sz w:val="24"/>
                <w:szCs w:val="24"/>
                <w:lang w:eastAsia="ar-SA"/>
              </w:rPr>
            </w:pPr>
          </w:p>
        </w:tc>
        <w:tc>
          <w:tcPr>
            <w:tcW w:w="3948" w:type="dxa"/>
            <w:tcBorders>
              <w:top w:val="single" w:sz="4" w:space="0" w:color="auto"/>
            </w:tcBorders>
            <w:shd w:val="clear" w:color="auto" w:fill="FBE4D5"/>
            <w:vAlign w:val="center"/>
          </w:tcPr>
          <w:p w14:paraId="1C7A7B8A" w14:textId="77777777" w:rsidR="00DC5BFC" w:rsidRPr="00BD552E" w:rsidRDefault="00DC5BFC" w:rsidP="00DC5BFC">
            <w:pPr>
              <w:suppressAutoHyphens/>
              <w:spacing w:line="360" w:lineRule="auto"/>
              <w:jc w:val="center"/>
              <w:rPr>
                <w:rFonts w:eastAsia="Calibri"/>
                <w:b/>
                <w:i/>
                <w:sz w:val="24"/>
                <w:szCs w:val="24"/>
                <w:lang w:eastAsia="ar-SA"/>
              </w:rPr>
            </w:pPr>
            <w:r w:rsidRPr="00BD552E">
              <w:rPr>
                <w:rFonts w:eastAsia="Calibri"/>
                <w:b/>
                <w:i/>
                <w:sz w:val="24"/>
                <w:szCs w:val="24"/>
                <w:lang w:eastAsia="ar-SA"/>
              </w:rPr>
              <w:t>Konferencijų salių nuoma, aptarnavimas</w:t>
            </w:r>
          </w:p>
        </w:tc>
        <w:tc>
          <w:tcPr>
            <w:tcW w:w="4264" w:type="dxa"/>
            <w:vAlign w:val="center"/>
          </w:tcPr>
          <w:p w14:paraId="21E220B8" w14:textId="77777777" w:rsidR="00DC5BFC" w:rsidRPr="00062E52" w:rsidRDefault="00DC5BFC" w:rsidP="00DC5BFC">
            <w:pPr>
              <w:suppressAutoHyphens/>
              <w:spacing w:line="360" w:lineRule="auto"/>
              <w:jc w:val="center"/>
              <w:rPr>
                <w:rFonts w:eastAsia="Calibri"/>
                <w:sz w:val="24"/>
                <w:szCs w:val="24"/>
                <w:lang w:eastAsia="ar-SA"/>
              </w:rPr>
            </w:pPr>
            <w:r w:rsidRPr="00062E52">
              <w:rPr>
                <w:rFonts w:eastAsia="Calibri"/>
                <w:sz w:val="24"/>
                <w:szCs w:val="24"/>
                <w:lang w:eastAsia="ar-SA"/>
              </w:rPr>
              <w:t>Konferencijų salių nuoma, aptarnavimas</w:t>
            </w:r>
          </w:p>
        </w:tc>
        <w:tc>
          <w:tcPr>
            <w:tcW w:w="2700" w:type="dxa"/>
            <w:vAlign w:val="center"/>
          </w:tcPr>
          <w:p w14:paraId="7B0E0689" w14:textId="77777777" w:rsidR="00DC5BFC" w:rsidRPr="00062E52" w:rsidRDefault="00DC5BFC" w:rsidP="00DC5BFC">
            <w:pPr>
              <w:suppressAutoHyphens/>
              <w:spacing w:line="360" w:lineRule="auto"/>
              <w:jc w:val="center"/>
              <w:rPr>
                <w:rFonts w:eastAsia="Calibri"/>
                <w:sz w:val="24"/>
                <w:szCs w:val="24"/>
                <w:lang w:eastAsia="ar-SA"/>
              </w:rPr>
            </w:pPr>
            <w:r>
              <w:rPr>
                <w:rFonts w:eastAsia="Calibri"/>
                <w:sz w:val="24"/>
                <w:szCs w:val="24"/>
                <w:lang w:eastAsia="ar-SA"/>
              </w:rPr>
              <w:t>Nuolat</w:t>
            </w:r>
            <w:r w:rsidRPr="00062E52">
              <w:rPr>
                <w:rFonts w:eastAsia="Calibri"/>
                <w:sz w:val="24"/>
                <w:szCs w:val="24"/>
                <w:lang w:eastAsia="ar-SA"/>
              </w:rPr>
              <w:t xml:space="preserve"> </w:t>
            </w:r>
          </w:p>
        </w:tc>
        <w:tc>
          <w:tcPr>
            <w:tcW w:w="2268" w:type="dxa"/>
            <w:shd w:val="clear" w:color="auto" w:fill="auto"/>
            <w:vAlign w:val="center"/>
          </w:tcPr>
          <w:p w14:paraId="641DB1D9" w14:textId="77777777" w:rsidR="00DC5BFC" w:rsidRPr="00062E52" w:rsidRDefault="00DC5BFC" w:rsidP="00DC5BFC">
            <w:pPr>
              <w:suppressAutoHyphens/>
              <w:spacing w:line="360" w:lineRule="auto"/>
              <w:jc w:val="center"/>
              <w:rPr>
                <w:rFonts w:eastAsia="Calibri"/>
                <w:sz w:val="24"/>
                <w:szCs w:val="24"/>
                <w:lang w:eastAsia="ar-SA"/>
              </w:rPr>
            </w:pPr>
            <w:r w:rsidRPr="00062E52">
              <w:rPr>
                <w:rFonts w:eastAsia="Calibri"/>
                <w:sz w:val="24"/>
                <w:szCs w:val="24"/>
                <w:lang w:eastAsia="ar-SA"/>
              </w:rPr>
              <w:t>pagal poreikį</w:t>
            </w:r>
          </w:p>
        </w:tc>
      </w:tr>
      <w:tr w:rsidR="00DC5BFC" w:rsidRPr="00BD552E" w14:paraId="78ACAAEE" w14:textId="77777777" w:rsidTr="00620256">
        <w:trPr>
          <w:trHeight w:val="20"/>
        </w:trPr>
        <w:tc>
          <w:tcPr>
            <w:tcW w:w="1416" w:type="dxa"/>
            <w:vMerge/>
            <w:shd w:val="clear" w:color="auto" w:fill="FBE4D5"/>
          </w:tcPr>
          <w:p w14:paraId="51278264" w14:textId="77777777" w:rsidR="00DC5BFC" w:rsidRPr="00BD552E" w:rsidRDefault="00DC5BFC" w:rsidP="00DC5BFC">
            <w:pPr>
              <w:suppressAutoHyphens/>
              <w:spacing w:line="360" w:lineRule="auto"/>
              <w:jc w:val="both"/>
              <w:rPr>
                <w:rFonts w:eastAsia="Calibri"/>
                <w:b/>
                <w:i/>
                <w:sz w:val="24"/>
                <w:szCs w:val="24"/>
                <w:lang w:eastAsia="ar-SA"/>
              </w:rPr>
            </w:pPr>
          </w:p>
        </w:tc>
        <w:tc>
          <w:tcPr>
            <w:tcW w:w="3948" w:type="dxa"/>
            <w:shd w:val="clear" w:color="auto" w:fill="FBE4D5"/>
            <w:vAlign w:val="center"/>
          </w:tcPr>
          <w:p w14:paraId="73C2164F" w14:textId="77777777" w:rsidR="00DC5BFC" w:rsidRPr="00BD552E" w:rsidRDefault="00DC5BFC" w:rsidP="00DC5BFC">
            <w:pPr>
              <w:suppressAutoHyphens/>
              <w:spacing w:line="360" w:lineRule="auto"/>
              <w:jc w:val="center"/>
              <w:rPr>
                <w:rFonts w:eastAsia="Calibri"/>
                <w:b/>
                <w:i/>
                <w:sz w:val="24"/>
                <w:szCs w:val="24"/>
                <w:lang w:eastAsia="ar-SA"/>
              </w:rPr>
            </w:pPr>
            <w:r w:rsidRPr="00BD552E">
              <w:rPr>
                <w:rFonts w:eastAsia="Calibri"/>
                <w:b/>
                <w:i/>
                <w:sz w:val="24"/>
                <w:szCs w:val="24"/>
                <w:lang w:eastAsia="ar-SA"/>
              </w:rPr>
              <w:t>Tarpininkavimas parduodant keliones, keltų, lėktuvų bilietus</w:t>
            </w:r>
          </w:p>
        </w:tc>
        <w:tc>
          <w:tcPr>
            <w:tcW w:w="4264" w:type="dxa"/>
            <w:vAlign w:val="center"/>
          </w:tcPr>
          <w:p w14:paraId="77DEC8AF" w14:textId="77777777" w:rsidR="00DC5BFC" w:rsidRPr="00062E52" w:rsidRDefault="00DC5BFC" w:rsidP="00DC5BFC">
            <w:pPr>
              <w:suppressAutoHyphens/>
              <w:spacing w:line="360" w:lineRule="auto"/>
              <w:jc w:val="center"/>
              <w:rPr>
                <w:rFonts w:eastAsia="Calibri"/>
                <w:sz w:val="24"/>
                <w:szCs w:val="24"/>
                <w:lang w:eastAsia="ar-SA"/>
              </w:rPr>
            </w:pPr>
            <w:r w:rsidRPr="00062E52">
              <w:rPr>
                <w:rFonts w:eastAsia="Calibri"/>
                <w:sz w:val="24"/>
                <w:szCs w:val="24"/>
                <w:lang w:eastAsia="ar-SA"/>
              </w:rPr>
              <w:t xml:space="preserve">Tarpininkavimas </w:t>
            </w:r>
            <w:r>
              <w:rPr>
                <w:rFonts w:eastAsia="Calibri"/>
                <w:sz w:val="24"/>
                <w:szCs w:val="24"/>
                <w:lang w:eastAsia="ar-SA"/>
              </w:rPr>
              <w:t xml:space="preserve">parduodant </w:t>
            </w:r>
            <w:r w:rsidRPr="00062E52">
              <w:rPr>
                <w:rFonts w:eastAsia="Calibri"/>
                <w:sz w:val="24"/>
                <w:szCs w:val="24"/>
                <w:lang w:eastAsia="ar-SA"/>
              </w:rPr>
              <w:t>keltų, lėktuvų bilietus</w:t>
            </w:r>
          </w:p>
        </w:tc>
        <w:tc>
          <w:tcPr>
            <w:tcW w:w="2700" w:type="dxa"/>
            <w:vAlign w:val="center"/>
          </w:tcPr>
          <w:p w14:paraId="38C5E8AC" w14:textId="77777777" w:rsidR="00DC5BFC" w:rsidRPr="00062E52" w:rsidRDefault="00DC5BFC" w:rsidP="00DC5BFC">
            <w:pPr>
              <w:suppressAutoHyphens/>
              <w:spacing w:line="360" w:lineRule="auto"/>
              <w:jc w:val="center"/>
              <w:rPr>
                <w:rFonts w:eastAsia="Calibri"/>
                <w:sz w:val="24"/>
                <w:szCs w:val="24"/>
                <w:lang w:eastAsia="ar-SA"/>
              </w:rPr>
            </w:pPr>
            <w:r>
              <w:rPr>
                <w:rFonts w:eastAsia="Calibri"/>
                <w:sz w:val="24"/>
                <w:szCs w:val="24"/>
                <w:lang w:eastAsia="ar-SA"/>
              </w:rPr>
              <w:t>Nuolat</w:t>
            </w:r>
          </w:p>
        </w:tc>
        <w:tc>
          <w:tcPr>
            <w:tcW w:w="2268" w:type="dxa"/>
            <w:shd w:val="clear" w:color="auto" w:fill="auto"/>
            <w:vAlign w:val="center"/>
          </w:tcPr>
          <w:p w14:paraId="1B7BD525" w14:textId="77777777" w:rsidR="00DC5BFC" w:rsidRPr="00062E52" w:rsidRDefault="00DC5BFC" w:rsidP="00DC5BFC">
            <w:pPr>
              <w:suppressAutoHyphens/>
              <w:spacing w:line="360" w:lineRule="auto"/>
              <w:jc w:val="center"/>
              <w:rPr>
                <w:rFonts w:eastAsia="Calibri"/>
                <w:sz w:val="24"/>
                <w:szCs w:val="24"/>
                <w:lang w:eastAsia="ar-SA"/>
              </w:rPr>
            </w:pPr>
            <w:r w:rsidRPr="00062E52">
              <w:rPr>
                <w:rFonts w:eastAsia="Calibri"/>
                <w:sz w:val="24"/>
                <w:szCs w:val="24"/>
                <w:lang w:eastAsia="ar-SA"/>
              </w:rPr>
              <w:t>pagal poreikį</w:t>
            </w:r>
          </w:p>
        </w:tc>
      </w:tr>
      <w:tr w:rsidR="00DC5BFC" w:rsidRPr="00BD552E" w14:paraId="433FC445" w14:textId="77777777" w:rsidTr="00620256">
        <w:trPr>
          <w:trHeight w:val="20"/>
        </w:trPr>
        <w:tc>
          <w:tcPr>
            <w:tcW w:w="1416" w:type="dxa"/>
            <w:vMerge/>
            <w:shd w:val="clear" w:color="auto" w:fill="FBE4D5"/>
          </w:tcPr>
          <w:p w14:paraId="13265909" w14:textId="77777777" w:rsidR="00DC5BFC" w:rsidRPr="00BD552E" w:rsidRDefault="00DC5BFC" w:rsidP="00DC5BFC">
            <w:pPr>
              <w:suppressAutoHyphens/>
              <w:spacing w:line="360" w:lineRule="auto"/>
              <w:jc w:val="both"/>
              <w:rPr>
                <w:rFonts w:eastAsia="Calibri"/>
                <w:b/>
                <w:i/>
                <w:sz w:val="24"/>
                <w:szCs w:val="24"/>
                <w:lang w:eastAsia="ar-SA"/>
              </w:rPr>
            </w:pPr>
          </w:p>
        </w:tc>
        <w:tc>
          <w:tcPr>
            <w:tcW w:w="3948" w:type="dxa"/>
            <w:shd w:val="clear" w:color="auto" w:fill="FBE4D5"/>
            <w:vAlign w:val="center"/>
          </w:tcPr>
          <w:p w14:paraId="41326963" w14:textId="77777777" w:rsidR="00DC5BFC" w:rsidRPr="00BD552E" w:rsidRDefault="00DC5BFC" w:rsidP="00DC5BFC">
            <w:pPr>
              <w:suppressAutoHyphens/>
              <w:spacing w:line="360" w:lineRule="auto"/>
              <w:jc w:val="center"/>
              <w:rPr>
                <w:rFonts w:eastAsia="Calibri"/>
                <w:b/>
                <w:i/>
                <w:sz w:val="24"/>
                <w:szCs w:val="24"/>
                <w:lang w:eastAsia="ar-SA"/>
              </w:rPr>
            </w:pPr>
            <w:r w:rsidRPr="00BD552E">
              <w:rPr>
                <w:rFonts w:eastAsia="Calibri"/>
                <w:b/>
                <w:i/>
                <w:sz w:val="24"/>
                <w:szCs w:val="24"/>
                <w:lang w:eastAsia="ar-SA"/>
              </w:rPr>
              <w:t>Mokesčių susigrąžinimas dirbusiems užsienyje</w:t>
            </w:r>
          </w:p>
        </w:tc>
        <w:tc>
          <w:tcPr>
            <w:tcW w:w="4264" w:type="dxa"/>
            <w:vAlign w:val="center"/>
          </w:tcPr>
          <w:p w14:paraId="4601E0DE" w14:textId="77777777" w:rsidR="00DC5BFC" w:rsidRPr="00062E52" w:rsidRDefault="00DC5BFC" w:rsidP="00DC5BFC">
            <w:pPr>
              <w:suppressAutoHyphens/>
              <w:spacing w:line="360" w:lineRule="auto"/>
              <w:jc w:val="center"/>
              <w:rPr>
                <w:rFonts w:eastAsia="Calibri"/>
                <w:sz w:val="24"/>
                <w:szCs w:val="24"/>
                <w:lang w:eastAsia="ar-SA"/>
              </w:rPr>
            </w:pPr>
            <w:r w:rsidRPr="00062E52">
              <w:rPr>
                <w:rFonts w:eastAsia="Calibri"/>
                <w:sz w:val="24"/>
                <w:szCs w:val="24"/>
                <w:lang w:eastAsia="ar-SA"/>
              </w:rPr>
              <w:t>Ruošiami dokumentų paketai klientams dirbusiems užsie</w:t>
            </w:r>
            <w:r>
              <w:rPr>
                <w:rFonts w:eastAsia="Calibri"/>
                <w:sz w:val="24"/>
                <w:szCs w:val="24"/>
                <w:lang w:eastAsia="ar-SA"/>
              </w:rPr>
              <w:t>nyje, bendradarbiaujama su UAB RT</w:t>
            </w:r>
            <w:r w:rsidRPr="00062E52">
              <w:rPr>
                <w:rFonts w:eastAsia="Calibri"/>
                <w:sz w:val="24"/>
                <w:szCs w:val="24"/>
                <w:lang w:eastAsia="ar-SA"/>
              </w:rPr>
              <w:t xml:space="preserve"> Tax</w:t>
            </w:r>
          </w:p>
        </w:tc>
        <w:tc>
          <w:tcPr>
            <w:tcW w:w="2700" w:type="dxa"/>
            <w:vAlign w:val="center"/>
          </w:tcPr>
          <w:p w14:paraId="511C7FB0" w14:textId="77777777" w:rsidR="00DC5BFC" w:rsidRPr="00062E52" w:rsidRDefault="00DC5BFC" w:rsidP="00DC5BFC">
            <w:pPr>
              <w:suppressAutoHyphens/>
              <w:spacing w:line="360" w:lineRule="auto"/>
              <w:jc w:val="center"/>
              <w:rPr>
                <w:rFonts w:eastAsia="Calibri"/>
                <w:sz w:val="24"/>
                <w:szCs w:val="24"/>
                <w:lang w:eastAsia="ar-SA"/>
              </w:rPr>
            </w:pPr>
            <w:r w:rsidRPr="00062E52">
              <w:rPr>
                <w:rFonts w:eastAsia="Calibri"/>
                <w:sz w:val="24"/>
                <w:szCs w:val="24"/>
                <w:lang w:eastAsia="ar-SA"/>
              </w:rPr>
              <w:t>Nuolat, pagal poreikį</w:t>
            </w:r>
          </w:p>
        </w:tc>
        <w:tc>
          <w:tcPr>
            <w:tcW w:w="2268" w:type="dxa"/>
            <w:shd w:val="clear" w:color="auto" w:fill="auto"/>
            <w:vAlign w:val="center"/>
          </w:tcPr>
          <w:p w14:paraId="4D5B5103" w14:textId="77777777" w:rsidR="00DC5BFC" w:rsidRPr="00062E52" w:rsidRDefault="00DC5BFC" w:rsidP="00DC5BFC">
            <w:pPr>
              <w:suppressAutoHyphens/>
              <w:spacing w:line="360" w:lineRule="auto"/>
              <w:jc w:val="center"/>
              <w:rPr>
                <w:rFonts w:eastAsia="Calibri"/>
                <w:sz w:val="24"/>
                <w:szCs w:val="24"/>
                <w:lang w:eastAsia="ar-SA"/>
              </w:rPr>
            </w:pPr>
            <w:r w:rsidRPr="00620256">
              <w:rPr>
                <w:rFonts w:eastAsia="Calibri"/>
                <w:sz w:val="24"/>
                <w:szCs w:val="24"/>
                <w:lang w:eastAsia="ar-SA"/>
              </w:rPr>
              <w:t>20 vnt.</w:t>
            </w:r>
          </w:p>
        </w:tc>
      </w:tr>
      <w:tr w:rsidR="00DC5BFC" w:rsidRPr="00BD552E" w14:paraId="0D3A3E41" w14:textId="77777777" w:rsidTr="00C93AFF">
        <w:trPr>
          <w:trHeight w:val="20"/>
        </w:trPr>
        <w:tc>
          <w:tcPr>
            <w:tcW w:w="1416" w:type="dxa"/>
            <w:vMerge/>
            <w:shd w:val="clear" w:color="auto" w:fill="FBE4D5"/>
          </w:tcPr>
          <w:p w14:paraId="00595F4A" w14:textId="77777777" w:rsidR="00DC5BFC" w:rsidRPr="00BD552E" w:rsidRDefault="00DC5BFC" w:rsidP="00DC5BFC">
            <w:pPr>
              <w:suppressAutoHyphens/>
              <w:spacing w:line="360" w:lineRule="auto"/>
              <w:jc w:val="both"/>
              <w:rPr>
                <w:rFonts w:eastAsia="Calibri"/>
                <w:b/>
                <w:i/>
                <w:sz w:val="24"/>
                <w:szCs w:val="24"/>
                <w:lang w:eastAsia="ar-SA"/>
              </w:rPr>
            </w:pPr>
          </w:p>
        </w:tc>
        <w:tc>
          <w:tcPr>
            <w:tcW w:w="3948" w:type="dxa"/>
            <w:shd w:val="clear" w:color="auto" w:fill="FBE4D5"/>
            <w:vAlign w:val="center"/>
          </w:tcPr>
          <w:p w14:paraId="7FA953A6" w14:textId="77777777" w:rsidR="00DC5BFC" w:rsidRPr="00BD552E" w:rsidRDefault="00DC5BFC" w:rsidP="00DC5BFC">
            <w:pPr>
              <w:suppressAutoHyphens/>
              <w:spacing w:line="360" w:lineRule="auto"/>
              <w:jc w:val="center"/>
              <w:rPr>
                <w:rFonts w:eastAsia="Calibri"/>
                <w:b/>
                <w:i/>
                <w:sz w:val="24"/>
                <w:szCs w:val="24"/>
                <w:lang w:eastAsia="ar-SA"/>
              </w:rPr>
            </w:pPr>
            <w:r w:rsidRPr="00BD552E">
              <w:rPr>
                <w:rFonts w:eastAsia="Calibri"/>
                <w:b/>
                <w:i/>
                <w:sz w:val="24"/>
                <w:szCs w:val="24"/>
                <w:lang w:eastAsia="ar-SA"/>
              </w:rPr>
              <w:t>Internetinio puslapio, Facebook paskyros administravimas</w:t>
            </w:r>
          </w:p>
        </w:tc>
        <w:tc>
          <w:tcPr>
            <w:tcW w:w="4264" w:type="dxa"/>
            <w:vAlign w:val="center"/>
          </w:tcPr>
          <w:p w14:paraId="1DFB093C" w14:textId="77777777" w:rsidR="00DC5BFC" w:rsidRPr="00062E52" w:rsidRDefault="00DC5BFC" w:rsidP="00DC5BFC">
            <w:pPr>
              <w:suppressAutoHyphens/>
              <w:spacing w:line="360" w:lineRule="auto"/>
              <w:jc w:val="center"/>
              <w:rPr>
                <w:rFonts w:eastAsia="Calibri"/>
                <w:sz w:val="24"/>
                <w:szCs w:val="24"/>
                <w:lang w:eastAsia="ar-SA"/>
              </w:rPr>
            </w:pPr>
            <w:r w:rsidRPr="00062E52">
              <w:rPr>
                <w:rFonts w:eastAsia="Calibri"/>
                <w:sz w:val="24"/>
                <w:szCs w:val="24"/>
                <w:lang w:eastAsia="ar-SA"/>
              </w:rPr>
              <w:t>Centro puslapyje ir „Facebook“ paskyroje nuolat skelbiama atnaujinama verslininkams bei turistams aktuali informacija</w:t>
            </w:r>
            <w:r>
              <w:rPr>
                <w:rFonts w:eastAsia="Calibri"/>
                <w:sz w:val="24"/>
                <w:szCs w:val="24"/>
                <w:lang w:eastAsia="ar-SA"/>
              </w:rPr>
              <w:t xml:space="preserve">. </w:t>
            </w:r>
          </w:p>
        </w:tc>
        <w:tc>
          <w:tcPr>
            <w:tcW w:w="2700" w:type="dxa"/>
            <w:vAlign w:val="center"/>
          </w:tcPr>
          <w:p w14:paraId="429E034F" w14:textId="77777777" w:rsidR="00DC5BFC" w:rsidRPr="00062E52" w:rsidRDefault="00DC5BFC" w:rsidP="00DC5BFC">
            <w:pPr>
              <w:suppressAutoHyphens/>
              <w:spacing w:line="360" w:lineRule="auto"/>
              <w:jc w:val="center"/>
              <w:rPr>
                <w:rFonts w:eastAsia="Calibri"/>
                <w:sz w:val="24"/>
                <w:szCs w:val="24"/>
                <w:lang w:eastAsia="ar-SA"/>
              </w:rPr>
            </w:pPr>
            <w:r w:rsidRPr="00062E52">
              <w:rPr>
                <w:rFonts w:eastAsia="Calibri"/>
                <w:sz w:val="24"/>
                <w:szCs w:val="24"/>
                <w:lang w:eastAsia="ar-SA"/>
              </w:rPr>
              <w:t>Nuolat</w:t>
            </w:r>
            <w:r>
              <w:rPr>
                <w:rFonts w:eastAsia="Calibri"/>
                <w:sz w:val="24"/>
                <w:szCs w:val="24"/>
                <w:lang w:eastAsia="ar-SA"/>
              </w:rPr>
              <w:t>, būtinai kiekvieną ketvirtadienį</w:t>
            </w:r>
          </w:p>
        </w:tc>
        <w:tc>
          <w:tcPr>
            <w:tcW w:w="2268" w:type="dxa"/>
            <w:shd w:val="clear" w:color="auto" w:fill="auto"/>
            <w:vAlign w:val="center"/>
          </w:tcPr>
          <w:p w14:paraId="42F1D699" w14:textId="77777777" w:rsidR="00DC5BFC" w:rsidRPr="00062E52" w:rsidRDefault="00DC5BFC" w:rsidP="00C93AFF">
            <w:pPr>
              <w:suppressAutoHyphens/>
              <w:spacing w:line="360" w:lineRule="auto"/>
              <w:jc w:val="center"/>
              <w:rPr>
                <w:rFonts w:eastAsia="Calibri"/>
                <w:sz w:val="24"/>
                <w:szCs w:val="24"/>
                <w:lang w:eastAsia="ar-SA"/>
              </w:rPr>
            </w:pPr>
            <w:r w:rsidRPr="00062E52">
              <w:rPr>
                <w:rFonts w:eastAsia="Calibri"/>
                <w:sz w:val="24"/>
                <w:szCs w:val="24"/>
                <w:lang w:eastAsia="ar-SA"/>
              </w:rPr>
              <w:t>-</w:t>
            </w:r>
          </w:p>
          <w:p w14:paraId="52C290CF" w14:textId="77777777" w:rsidR="00DC5BFC" w:rsidRPr="00062E52" w:rsidRDefault="00DC5BFC" w:rsidP="00C93AFF">
            <w:pPr>
              <w:suppressAutoHyphens/>
              <w:spacing w:line="360" w:lineRule="auto"/>
              <w:jc w:val="center"/>
              <w:rPr>
                <w:rFonts w:eastAsia="Calibri"/>
                <w:sz w:val="24"/>
                <w:szCs w:val="24"/>
                <w:lang w:eastAsia="ar-SA"/>
              </w:rPr>
            </w:pPr>
          </w:p>
        </w:tc>
      </w:tr>
      <w:tr w:rsidR="00DC5BFC" w:rsidRPr="002257BB" w14:paraId="4DD4F339" w14:textId="77777777" w:rsidTr="00620256">
        <w:trPr>
          <w:trHeight w:val="20"/>
        </w:trPr>
        <w:tc>
          <w:tcPr>
            <w:tcW w:w="1416" w:type="dxa"/>
            <w:vMerge w:val="restart"/>
            <w:shd w:val="clear" w:color="auto" w:fill="E2EFD9"/>
            <w:vAlign w:val="center"/>
          </w:tcPr>
          <w:p w14:paraId="0E72EA0E" w14:textId="77777777" w:rsidR="00DC5BFC" w:rsidRPr="002257BB" w:rsidRDefault="00DC5BFC" w:rsidP="00DC5BFC">
            <w:pPr>
              <w:suppressAutoHyphens/>
              <w:spacing w:line="360" w:lineRule="auto"/>
              <w:jc w:val="center"/>
              <w:rPr>
                <w:rFonts w:eastAsia="Calibri"/>
                <w:b/>
                <w:i/>
                <w:sz w:val="24"/>
                <w:szCs w:val="24"/>
                <w:lang w:eastAsia="ar-SA"/>
              </w:rPr>
            </w:pPr>
          </w:p>
          <w:p w14:paraId="6989D587" w14:textId="77777777" w:rsidR="00DC5BFC" w:rsidRPr="002257BB" w:rsidRDefault="00DC5BFC" w:rsidP="00DC5BFC">
            <w:pPr>
              <w:suppressAutoHyphens/>
              <w:spacing w:after="200" w:line="276" w:lineRule="auto"/>
              <w:jc w:val="center"/>
              <w:rPr>
                <w:rFonts w:eastAsia="Calibri"/>
                <w:sz w:val="24"/>
                <w:szCs w:val="24"/>
                <w:lang w:eastAsia="ar-SA"/>
              </w:rPr>
            </w:pPr>
          </w:p>
          <w:p w14:paraId="67D18FF4" w14:textId="77777777" w:rsidR="00DC5BFC" w:rsidRPr="002257BB" w:rsidRDefault="00DC5BFC" w:rsidP="00DC5BFC">
            <w:pPr>
              <w:suppressAutoHyphens/>
              <w:spacing w:after="200" w:line="276" w:lineRule="auto"/>
              <w:jc w:val="center"/>
              <w:rPr>
                <w:rFonts w:eastAsia="Calibri"/>
                <w:sz w:val="24"/>
                <w:szCs w:val="24"/>
                <w:lang w:eastAsia="ar-SA"/>
              </w:rPr>
            </w:pPr>
          </w:p>
          <w:p w14:paraId="6D8C83C4" w14:textId="77777777" w:rsidR="00DC5BFC" w:rsidRPr="002257BB" w:rsidRDefault="00DC5BFC" w:rsidP="00DC5BFC">
            <w:pPr>
              <w:suppressAutoHyphens/>
              <w:spacing w:after="200" w:line="276" w:lineRule="auto"/>
              <w:jc w:val="center"/>
              <w:rPr>
                <w:rFonts w:eastAsia="Calibri"/>
                <w:b/>
                <w:sz w:val="24"/>
                <w:szCs w:val="24"/>
                <w:lang w:eastAsia="ar-SA"/>
              </w:rPr>
            </w:pPr>
          </w:p>
          <w:p w14:paraId="42A7E745" w14:textId="77777777" w:rsidR="00DC5BFC" w:rsidRPr="002257BB" w:rsidRDefault="00DC5BFC" w:rsidP="00DC5BFC">
            <w:pPr>
              <w:suppressAutoHyphens/>
              <w:spacing w:after="200" w:line="276" w:lineRule="auto"/>
              <w:jc w:val="center"/>
              <w:rPr>
                <w:rFonts w:eastAsia="Calibri"/>
                <w:b/>
                <w:sz w:val="24"/>
                <w:szCs w:val="24"/>
                <w:lang w:eastAsia="ar-SA"/>
              </w:rPr>
            </w:pPr>
          </w:p>
          <w:p w14:paraId="3E601FA7" w14:textId="77777777" w:rsidR="00DC5BFC" w:rsidRPr="002257BB" w:rsidRDefault="00DC5BFC" w:rsidP="00DC5BFC">
            <w:pPr>
              <w:suppressAutoHyphens/>
              <w:spacing w:after="200" w:line="276" w:lineRule="auto"/>
              <w:jc w:val="center"/>
              <w:rPr>
                <w:rFonts w:eastAsia="Calibri"/>
                <w:b/>
                <w:sz w:val="24"/>
                <w:szCs w:val="24"/>
                <w:lang w:eastAsia="ar-SA"/>
              </w:rPr>
            </w:pPr>
          </w:p>
          <w:p w14:paraId="08AB1E7E" w14:textId="77777777" w:rsidR="00DC5BFC" w:rsidRPr="002257BB" w:rsidRDefault="00DC5BFC" w:rsidP="00DC5BFC">
            <w:pPr>
              <w:suppressAutoHyphens/>
              <w:spacing w:after="200" w:line="276" w:lineRule="auto"/>
              <w:jc w:val="center"/>
              <w:rPr>
                <w:rFonts w:eastAsia="Calibri"/>
                <w:b/>
                <w:sz w:val="24"/>
                <w:szCs w:val="24"/>
                <w:lang w:eastAsia="ar-SA"/>
              </w:rPr>
            </w:pPr>
          </w:p>
          <w:p w14:paraId="27BD6C91" w14:textId="77777777" w:rsidR="00DC5BFC" w:rsidRPr="002257BB" w:rsidRDefault="00DC5BFC" w:rsidP="00DC5BFC">
            <w:pPr>
              <w:suppressAutoHyphens/>
              <w:spacing w:after="200" w:line="276" w:lineRule="auto"/>
              <w:jc w:val="center"/>
              <w:rPr>
                <w:rFonts w:eastAsia="Calibri"/>
                <w:b/>
                <w:sz w:val="24"/>
                <w:szCs w:val="24"/>
                <w:lang w:eastAsia="ar-SA"/>
              </w:rPr>
            </w:pPr>
            <w:r w:rsidRPr="002257BB">
              <w:rPr>
                <w:rFonts w:eastAsia="Calibri"/>
                <w:b/>
                <w:sz w:val="24"/>
                <w:szCs w:val="24"/>
                <w:lang w:eastAsia="ar-SA"/>
              </w:rPr>
              <w:t>Verslas</w:t>
            </w:r>
          </w:p>
        </w:tc>
        <w:tc>
          <w:tcPr>
            <w:tcW w:w="3948" w:type="dxa"/>
            <w:shd w:val="clear" w:color="auto" w:fill="E2EFD9"/>
            <w:vAlign w:val="center"/>
          </w:tcPr>
          <w:p w14:paraId="28FAB145" w14:textId="77777777" w:rsidR="00DC5BFC" w:rsidRPr="002257BB" w:rsidRDefault="00DC5BFC" w:rsidP="00DC5BFC">
            <w:pPr>
              <w:suppressAutoHyphens/>
              <w:spacing w:line="360" w:lineRule="auto"/>
              <w:rPr>
                <w:rFonts w:eastAsia="Calibri"/>
                <w:b/>
                <w:i/>
                <w:sz w:val="24"/>
                <w:szCs w:val="24"/>
                <w:lang w:eastAsia="ar-SA"/>
              </w:rPr>
            </w:pPr>
          </w:p>
          <w:p w14:paraId="346F7F8E" w14:textId="77777777" w:rsidR="00DC5BFC" w:rsidRPr="002257BB" w:rsidRDefault="00DC5BFC" w:rsidP="00DC5BFC">
            <w:pPr>
              <w:suppressAutoHyphens/>
              <w:spacing w:line="360" w:lineRule="auto"/>
              <w:jc w:val="center"/>
              <w:rPr>
                <w:rFonts w:eastAsia="Calibri"/>
                <w:b/>
                <w:i/>
                <w:sz w:val="24"/>
                <w:szCs w:val="24"/>
                <w:lang w:eastAsia="ar-SA"/>
              </w:rPr>
            </w:pPr>
            <w:r w:rsidRPr="002257BB">
              <w:rPr>
                <w:rFonts w:eastAsia="Calibri"/>
                <w:b/>
                <w:i/>
                <w:sz w:val="24"/>
                <w:szCs w:val="24"/>
                <w:lang w:eastAsia="ar-SA"/>
              </w:rPr>
              <w:t>Verslo konsultacijos</w:t>
            </w:r>
          </w:p>
        </w:tc>
        <w:tc>
          <w:tcPr>
            <w:tcW w:w="4264" w:type="dxa"/>
            <w:vAlign w:val="center"/>
          </w:tcPr>
          <w:p w14:paraId="347D3C1C" w14:textId="77777777" w:rsidR="00DC5BFC" w:rsidRPr="002257BB" w:rsidRDefault="00DC5BFC" w:rsidP="00DC5BFC">
            <w:pPr>
              <w:suppressAutoHyphens/>
              <w:spacing w:line="360" w:lineRule="auto"/>
              <w:jc w:val="center"/>
              <w:rPr>
                <w:rFonts w:eastAsia="Calibri"/>
                <w:sz w:val="24"/>
                <w:szCs w:val="24"/>
                <w:lang w:eastAsia="ar-SA"/>
              </w:rPr>
            </w:pPr>
            <w:r w:rsidRPr="002257BB">
              <w:rPr>
                <w:rFonts w:eastAsia="Calibri"/>
                <w:sz w:val="24"/>
                <w:szCs w:val="24"/>
                <w:lang w:eastAsia="ar-SA"/>
              </w:rPr>
              <w:t xml:space="preserve">Konsultacijos nuolat teikiamos verslo pradžios, verslo planavimo, įmonės valdymo, finansavimo šaltinių paieškos, darbo teisės ir kitomis verslui aktualiomis temomis. SVV subjektai bus nuolat konsultuojami Europos Sąjungos, kitų fondų ir programų projektų rengimo klausimais. Konsultacijos bus teikiamos SVV subjektams, fiziniams asmenims, ketinantiems pradėti verslą, nevyriausybinių organizacijų atstovams. Konsultacijos bus teikiamos Centro patalpose (Vydūno g. 19, Jurbarkas), telefonu bei elektroninėmis ryšio priemonėmis.   </w:t>
            </w:r>
          </w:p>
        </w:tc>
        <w:tc>
          <w:tcPr>
            <w:tcW w:w="2700" w:type="dxa"/>
            <w:vAlign w:val="center"/>
          </w:tcPr>
          <w:p w14:paraId="4377C9A0" w14:textId="77777777" w:rsidR="00DC5BFC" w:rsidRPr="002257BB" w:rsidRDefault="00DC5BFC" w:rsidP="00DC5BFC">
            <w:pPr>
              <w:suppressAutoHyphens/>
              <w:spacing w:line="360" w:lineRule="auto"/>
              <w:jc w:val="center"/>
              <w:rPr>
                <w:rFonts w:eastAsia="Calibri"/>
                <w:sz w:val="24"/>
                <w:szCs w:val="24"/>
                <w:lang w:eastAsia="ar-SA"/>
              </w:rPr>
            </w:pPr>
            <w:r w:rsidRPr="002257BB">
              <w:rPr>
                <w:rFonts w:eastAsia="Calibri"/>
                <w:sz w:val="24"/>
                <w:szCs w:val="24"/>
                <w:lang w:eastAsia="ar-SA"/>
              </w:rPr>
              <w:t>Nuolat</w:t>
            </w:r>
          </w:p>
        </w:tc>
        <w:tc>
          <w:tcPr>
            <w:tcW w:w="2268" w:type="dxa"/>
            <w:shd w:val="clear" w:color="auto" w:fill="auto"/>
            <w:vAlign w:val="center"/>
          </w:tcPr>
          <w:p w14:paraId="657ED597" w14:textId="77777777" w:rsidR="00DC5BFC" w:rsidRPr="002257BB" w:rsidRDefault="00DC5BFC" w:rsidP="00DC5BFC">
            <w:pPr>
              <w:suppressAutoHyphens/>
              <w:spacing w:line="360" w:lineRule="auto"/>
              <w:jc w:val="center"/>
              <w:rPr>
                <w:rFonts w:eastAsia="Calibri"/>
                <w:sz w:val="24"/>
                <w:szCs w:val="24"/>
                <w:lang w:eastAsia="ar-SA"/>
              </w:rPr>
            </w:pPr>
            <w:r w:rsidRPr="002257BB">
              <w:rPr>
                <w:rFonts w:eastAsia="Calibri"/>
                <w:sz w:val="24"/>
                <w:szCs w:val="24"/>
                <w:lang w:eastAsia="ar-SA"/>
              </w:rPr>
              <w:t>200</w:t>
            </w:r>
            <w:r>
              <w:rPr>
                <w:rFonts w:eastAsia="Calibri"/>
                <w:sz w:val="24"/>
                <w:szCs w:val="24"/>
                <w:lang w:eastAsia="ar-SA"/>
              </w:rPr>
              <w:t>/220</w:t>
            </w:r>
            <w:r w:rsidRPr="002257BB">
              <w:rPr>
                <w:rFonts w:eastAsia="Calibri"/>
                <w:sz w:val="24"/>
                <w:szCs w:val="24"/>
                <w:lang w:eastAsia="ar-SA"/>
              </w:rPr>
              <w:t xml:space="preserve"> val.</w:t>
            </w:r>
          </w:p>
        </w:tc>
      </w:tr>
      <w:tr w:rsidR="00DC5BFC" w:rsidRPr="002257BB" w14:paraId="2E571D68" w14:textId="77777777" w:rsidTr="00620256">
        <w:trPr>
          <w:trHeight w:val="20"/>
        </w:trPr>
        <w:tc>
          <w:tcPr>
            <w:tcW w:w="1416" w:type="dxa"/>
            <w:vMerge/>
            <w:shd w:val="clear" w:color="auto" w:fill="E2EFD9"/>
          </w:tcPr>
          <w:p w14:paraId="7D83A4B9" w14:textId="77777777" w:rsidR="00DC5BFC" w:rsidRPr="002257BB" w:rsidRDefault="00DC5BFC" w:rsidP="00DC5BFC">
            <w:pPr>
              <w:suppressAutoHyphens/>
              <w:spacing w:line="360" w:lineRule="auto"/>
              <w:jc w:val="both"/>
              <w:rPr>
                <w:rFonts w:eastAsia="Calibri"/>
                <w:b/>
                <w:i/>
                <w:sz w:val="24"/>
                <w:szCs w:val="24"/>
                <w:lang w:eastAsia="ar-SA"/>
              </w:rPr>
            </w:pPr>
          </w:p>
        </w:tc>
        <w:tc>
          <w:tcPr>
            <w:tcW w:w="3948" w:type="dxa"/>
            <w:shd w:val="clear" w:color="auto" w:fill="E2EFD9"/>
          </w:tcPr>
          <w:p w14:paraId="3E53574D" w14:textId="77777777" w:rsidR="00DC5BFC" w:rsidRPr="002257BB" w:rsidRDefault="00DC5BFC" w:rsidP="00DC5BFC">
            <w:pPr>
              <w:suppressAutoHyphens/>
              <w:spacing w:line="360" w:lineRule="auto"/>
              <w:jc w:val="center"/>
              <w:rPr>
                <w:rFonts w:eastAsia="Calibri"/>
                <w:b/>
                <w:i/>
                <w:sz w:val="24"/>
                <w:szCs w:val="24"/>
                <w:lang w:eastAsia="ar-SA"/>
              </w:rPr>
            </w:pPr>
            <w:r w:rsidRPr="002257BB">
              <w:rPr>
                <w:rFonts w:eastAsia="Calibri"/>
                <w:b/>
                <w:i/>
                <w:sz w:val="24"/>
                <w:szCs w:val="24"/>
                <w:lang w:eastAsia="ar-SA"/>
              </w:rPr>
              <w:t>Juridinių asmenų steigimo, pertvarkymo, likvidavimo dokumentų paketų rengimas</w:t>
            </w:r>
          </w:p>
        </w:tc>
        <w:tc>
          <w:tcPr>
            <w:tcW w:w="4264" w:type="dxa"/>
            <w:vAlign w:val="center"/>
          </w:tcPr>
          <w:p w14:paraId="1E48F5D3" w14:textId="77777777" w:rsidR="00DC5BFC" w:rsidRPr="002257BB" w:rsidRDefault="00DC5BFC" w:rsidP="00DC5BFC">
            <w:pPr>
              <w:suppressAutoHyphens/>
              <w:jc w:val="center"/>
              <w:rPr>
                <w:rFonts w:eastAsia="Calibri"/>
                <w:sz w:val="24"/>
                <w:szCs w:val="24"/>
                <w:lang w:eastAsia="ar-SA"/>
              </w:rPr>
            </w:pPr>
            <w:r w:rsidRPr="002257BB">
              <w:rPr>
                <w:rFonts w:eastAsia="Calibri"/>
                <w:sz w:val="24"/>
                <w:szCs w:val="24"/>
                <w:lang w:eastAsia="ar-SA"/>
              </w:rPr>
              <w:t>Juridinių asmenų steigimo, pertvarkymo, likvidavimo dokumentų paketų rengimas</w:t>
            </w:r>
          </w:p>
        </w:tc>
        <w:tc>
          <w:tcPr>
            <w:tcW w:w="2700" w:type="dxa"/>
            <w:vAlign w:val="center"/>
          </w:tcPr>
          <w:p w14:paraId="700B52C0" w14:textId="77777777" w:rsidR="00DC5BFC" w:rsidRPr="002257BB" w:rsidRDefault="00DC5BFC" w:rsidP="00DC5BFC">
            <w:pPr>
              <w:suppressAutoHyphens/>
              <w:spacing w:line="360" w:lineRule="auto"/>
              <w:jc w:val="center"/>
              <w:rPr>
                <w:rFonts w:eastAsia="Calibri"/>
                <w:sz w:val="24"/>
                <w:szCs w:val="24"/>
                <w:lang w:eastAsia="ar-SA"/>
              </w:rPr>
            </w:pPr>
            <w:r w:rsidRPr="002257BB">
              <w:rPr>
                <w:rFonts w:eastAsia="Calibri"/>
                <w:sz w:val="24"/>
                <w:szCs w:val="24"/>
                <w:lang w:eastAsia="ar-SA"/>
              </w:rPr>
              <w:t>Nuolat, pagal poreikį</w:t>
            </w:r>
          </w:p>
        </w:tc>
        <w:tc>
          <w:tcPr>
            <w:tcW w:w="2268" w:type="dxa"/>
            <w:shd w:val="clear" w:color="auto" w:fill="auto"/>
            <w:vAlign w:val="center"/>
          </w:tcPr>
          <w:p w14:paraId="7D728B4E" w14:textId="77777777"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20</w:t>
            </w:r>
            <w:r w:rsidRPr="002257BB">
              <w:rPr>
                <w:rFonts w:eastAsia="Calibri"/>
                <w:sz w:val="24"/>
                <w:szCs w:val="24"/>
                <w:lang w:eastAsia="ar-SA"/>
              </w:rPr>
              <w:t xml:space="preserve"> paketų</w:t>
            </w:r>
          </w:p>
        </w:tc>
      </w:tr>
      <w:tr w:rsidR="00DC5BFC" w:rsidRPr="002257BB" w14:paraId="25E3E28C" w14:textId="77777777" w:rsidTr="00620256">
        <w:trPr>
          <w:trHeight w:val="20"/>
        </w:trPr>
        <w:tc>
          <w:tcPr>
            <w:tcW w:w="1416" w:type="dxa"/>
            <w:vMerge/>
            <w:shd w:val="clear" w:color="auto" w:fill="E2EFD9"/>
          </w:tcPr>
          <w:p w14:paraId="5F0FF22D" w14:textId="77777777" w:rsidR="00DC5BFC" w:rsidRPr="002257BB" w:rsidRDefault="00DC5BFC" w:rsidP="00DC5BFC">
            <w:pPr>
              <w:suppressAutoHyphens/>
              <w:spacing w:line="360" w:lineRule="auto"/>
              <w:jc w:val="both"/>
              <w:rPr>
                <w:rFonts w:eastAsia="Calibri"/>
                <w:b/>
                <w:i/>
                <w:sz w:val="24"/>
                <w:szCs w:val="24"/>
                <w:lang w:eastAsia="ar-SA"/>
              </w:rPr>
            </w:pPr>
          </w:p>
        </w:tc>
        <w:tc>
          <w:tcPr>
            <w:tcW w:w="3948" w:type="dxa"/>
            <w:shd w:val="clear" w:color="auto" w:fill="E2EFD9"/>
            <w:vAlign w:val="center"/>
          </w:tcPr>
          <w:p w14:paraId="01CA888F" w14:textId="77777777" w:rsidR="00DC5BFC" w:rsidRPr="002257BB" w:rsidRDefault="00DC5BFC" w:rsidP="00DC5BFC">
            <w:pPr>
              <w:suppressAutoHyphens/>
              <w:spacing w:line="360" w:lineRule="auto"/>
              <w:jc w:val="center"/>
              <w:rPr>
                <w:rFonts w:eastAsia="Calibri"/>
                <w:b/>
                <w:i/>
                <w:sz w:val="24"/>
                <w:szCs w:val="24"/>
                <w:lang w:eastAsia="ar-SA"/>
              </w:rPr>
            </w:pPr>
            <w:r w:rsidRPr="002257BB">
              <w:rPr>
                <w:rFonts w:eastAsia="Calibri"/>
                <w:b/>
                <w:i/>
                <w:sz w:val="24"/>
                <w:szCs w:val="24"/>
                <w:lang w:eastAsia="ar-SA"/>
              </w:rPr>
              <w:t>Projektų, verslo planų rengimas, administravimas</w:t>
            </w:r>
          </w:p>
        </w:tc>
        <w:tc>
          <w:tcPr>
            <w:tcW w:w="4264" w:type="dxa"/>
            <w:vAlign w:val="center"/>
          </w:tcPr>
          <w:p w14:paraId="51E5921E" w14:textId="77777777" w:rsidR="00DC5BFC" w:rsidRPr="002257BB" w:rsidRDefault="00DC5BFC" w:rsidP="00DC5BFC">
            <w:pPr>
              <w:suppressAutoHyphens/>
              <w:jc w:val="center"/>
              <w:rPr>
                <w:rFonts w:eastAsia="Calibri"/>
                <w:sz w:val="24"/>
                <w:szCs w:val="24"/>
                <w:lang w:eastAsia="ar-SA"/>
              </w:rPr>
            </w:pPr>
            <w:r w:rsidRPr="002257BB">
              <w:rPr>
                <w:rFonts w:eastAsia="Calibri"/>
                <w:sz w:val="24"/>
                <w:szCs w:val="24"/>
                <w:lang w:eastAsia="ar-SA"/>
              </w:rPr>
              <w:t>Paraiškų, projektų, verslo planų rengimas, administravimas</w:t>
            </w:r>
          </w:p>
        </w:tc>
        <w:tc>
          <w:tcPr>
            <w:tcW w:w="2700" w:type="dxa"/>
            <w:vAlign w:val="center"/>
          </w:tcPr>
          <w:p w14:paraId="6F235D44" w14:textId="77777777" w:rsidR="00DC5BFC" w:rsidRPr="002257BB" w:rsidRDefault="00DC5BFC" w:rsidP="00DC5BFC">
            <w:pPr>
              <w:suppressAutoHyphens/>
              <w:spacing w:line="360" w:lineRule="auto"/>
              <w:jc w:val="center"/>
              <w:rPr>
                <w:rFonts w:eastAsia="Calibri"/>
                <w:sz w:val="24"/>
                <w:szCs w:val="24"/>
                <w:lang w:eastAsia="ar-SA"/>
              </w:rPr>
            </w:pPr>
            <w:r w:rsidRPr="002257BB">
              <w:rPr>
                <w:rFonts w:eastAsia="Calibri"/>
                <w:sz w:val="24"/>
                <w:szCs w:val="24"/>
                <w:lang w:eastAsia="ar-SA"/>
              </w:rPr>
              <w:t>Nuolat, pagal poreikį</w:t>
            </w:r>
          </w:p>
        </w:tc>
        <w:tc>
          <w:tcPr>
            <w:tcW w:w="2268" w:type="dxa"/>
            <w:shd w:val="clear" w:color="auto" w:fill="auto"/>
            <w:vAlign w:val="center"/>
          </w:tcPr>
          <w:p w14:paraId="3ABDFEC7" w14:textId="2D40EF16" w:rsidR="00DC5BFC" w:rsidRPr="002257BB" w:rsidRDefault="007F61C2" w:rsidP="00DC5BFC">
            <w:pPr>
              <w:suppressAutoHyphens/>
              <w:spacing w:line="360" w:lineRule="auto"/>
              <w:jc w:val="center"/>
              <w:rPr>
                <w:rFonts w:eastAsia="Calibri"/>
                <w:sz w:val="24"/>
                <w:szCs w:val="24"/>
                <w:lang w:eastAsia="ar-SA"/>
              </w:rPr>
            </w:pPr>
            <w:r>
              <w:rPr>
                <w:rFonts w:eastAsia="Calibri"/>
                <w:sz w:val="24"/>
                <w:szCs w:val="24"/>
                <w:lang w:eastAsia="ar-SA"/>
              </w:rPr>
              <w:t>10</w:t>
            </w:r>
            <w:r w:rsidR="00DC5BFC" w:rsidRPr="00620256">
              <w:rPr>
                <w:rFonts w:eastAsia="Calibri"/>
                <w:sz w:val="24"/>
                <w:szCs w:val="24"/>
                <w:lang w:eastAsia="ar-SA"/>
              </w:rPr>
              <w:t xml:space="preserve"> vnt</w:t>
            </w:r>
            <w:r w:rsidR="00DC5BFC" w:rsidRPr="002257BB">
              <w:rPr>
                <w:rFonts w:eastAsia="Calibri"/>
                <w:sz w:val="24"/>
                <w:szCs w:val="24"/>
                <w:lang w:eastAsia="ar-SA"/>
              </w:rPr>
              <w:t>.</w:t>
            </w:r>
          </w:p>
        </w:tc>
      </w:tr>
      <w:tr w:rsidR="00285C87" w:rsidRPr="002257BB" w14:paraId="539F0830" w14:textId="77777777" w:rsidTr="001E1BE7">
        <w:trPr>
          <w:trHeight w:val="2070"/>
        </w:trPr>
        <w:tc>
          <w:tcPr>
            <w:tcW w:w="1416" w:type="dxa"/>
            <w:vMerge/>
            <w:shd w:val="clear" w:color="auto" w:fill="E2EFD9"/>
          </w:tcPr>
          <w:p w14:paraId="3276EEED" w14:textId="77777777" w:rsidR="00285C87" w:rsidRPr="002257BB" w:rsidRDefault="00285C87" w:rsidP="00DC5BFC">
            <w:pPr>
              <w:suppressAutoHyphens/>
              <w:spacing w:line="360" w:lineRule="auto"/>
              <w:jc w:val="both"/>
              <w:rPr>
                <w:rFonts w:eastAsia="Calibri"/>
                <w:b/>
                <w:i/>
                <w:sz w:val="24"/>
                <w:szCs w:val="24"/>
                <w:lang w:eastAsia="ar-SA"/>
              </w:rPr>
            </w:pPr>
          </w:p>
        </w:tc>
        <w:tc>
          <w:tcPr>
            <w:tcW w:w="3948" w:type="dxa"/>
            <w:vMerge w:val="restart"/>
            <w:shd w:val="clear" w:color="auto" w:fill="E2EFD9"/>
            <w:vAlign w:val="center"/>
          </w:tcPr>
          <w:p w14:paraId="17B8BA50" w14:textId="77777777" w:rsidR="00285C87" w:rsidRPr="002257BB" w:rsidRDefault="00285C87" w:rsidP="00DC5BFC">
            <w:pPr>
              <w:suppressAutoHyphens/>
              <w:spacing w:line="360" w:lineRule="auto"/>
              <w:jc w:val="center"/>
              <w:rPr>
                <w:rFonts w:eastAsia="Calibri"/>
                <w:b/>
                <w:i/>
                <w:sz w:val="24"/>
                <w:szCs w:val="24"/>
                <w:lang w:eastAsia="ar-SA"/>
              </w:rPr>
            </w:pPr>
            <w:r w:rsidRPr="002257BB">
              <w:rPr>
                <w:rFonts w:eastAsia="Calibri"/>
                <w:b/>
                <w:i/>
                <w:sz w:val="24"/>
                <w:szCs w:val="24"/>
                <w:lang w:eastAsia="ar-SA"/>
              </w:rPr>
              <w:t>Verslumą skatinantys renginiai/seminarai</w:t>
            </w:r>
          </w:p>
        </w:tc>
        <w:tc>
          <w:tcPr>
            <w:tcW w:w="4264" w:type="dxa"/>
            <w:vAlign w:val="center"/>
          </w:tcPr>
          <w:p w14:paraId="24D05C17" w14:textId="77777777" w:rsidR="00285C87" w:rsidRPr="002257BB" w:rsidRDefault="00285C87" w:rsidP="00DC5BFC">
            <w:pPr>
              <w:suppressAutoHyphens/>
              <w:spacing w:line="360" w:lineRule="auto"/>
              <w:jc w:val="center"/>
              <w:rPr>
                <w:rFonts w:eastAsia="Calibri"/>
                <w:sz w:val="24"/>
                <w:szCs w:val="24"/>
                <w:lang w:eastAsia="ar-SA"/>
              </w:rPr>
            </w:pPr>
            <w:r w:rsidRPr="002257BB">
              <w:rPr>
                <w:rFonts w:eastAsia="Calibri"/>
                <w:sz w:val="24"/>
                <w:szCs w:val="24"/>
                <w:lang w:eastAsia="ar-SA"/>
              </w:rPr>
              <w:t>Nuolat bus organizuojami rengini</w:t>
            </w:r>
            <w:r>
              <w:rPr>
                <w:rFonts w:eastAsia="Calibri"/>
                <w:sz w:val="24"/>
                <w:szCs w:val="24"/>
                <w:lang w:eastAsia="ar-SA"/>
              </w:rPr>
              <w:t xml:space="preserve">ai verslumui skatinti ir ugdyti; </w:t>
            </w:r>
            <w:r w:rsidRPr="002257BB">
              <w:rPr>
                <w:rFonts w:eastAsia="Calibri"/>
                <w:sz w:val="24"/>
                <w:szCs w:val="24"/>
                <w:lang w:eastAsia="ar-SA"/>
              </w:rPr>
              <w:t xml:space="preserve"> </w:t>
            </w:r>
            <w:r>
              <w:rPr>
                <w:rFonts w:eastAsia="Calibri"/>
                <w:sz w:val="24"/>
                <w:szCs w:val="24"/>
                <w:lang w:eastAsia="ar-SA"/>
              </w:rPr>
              <w:t>kursų</w:t>
            </w:r>
          </w:p>
          <w:p w14:paraId="6869ADB4" w14:textId="77777777" w:rsidR="00285C87" w:rsidRPr="002257BB" w:rsidRDefault="00285C87" w:rsidP="00DC5BFC">
            <w:pPr>
              <w:suppressAutoHyphens/>
              <w:spacing w:line="360" w:lineRule="auto"/>
              <w:jc w:val="center"/>
              <w:rPr>
                <w:rFonts w:eastAsia="Calibri"/>
                <w:sz w:val="24"/>
                <w:szCs w:val="24"/>
                <w:lang w:eastAsia="ar-SA"/>
              </w:rPr>
            </w:pPr>
            <w:r w:rsidRPr="002257BB">
              <w:rPr>
                <w:rFonts w:eastAsia="Calibri"/>
                <w:sz w:val="24"/>
                <w:szCs w:val="24"/>
                <w:lang w:eastAsia="ar-SA"/>
              </w:rPr>
              <w:t xml:space="preserve">tikslinė grupė bus fiziniai asmenys, ketinantys pradėti verslą bei veikiantys rajono verslininkai. </w:t>
            </w:r>
          </w:p>
        </w:tc>
        <w:tc>
          <w:tcPr>
            <w:tcW w:w="2700" w:type="dxa"/>
            <w:vAlign w:val="center"/>
          </w:tcPr>
          <w:p w14:paraId="3939B9F1" w14:textId="77777777" w:rsidR="00285C87" w:rsidRPr="002257BB" w:rsidRDefault="00285C87" w:rsidP="00DC5BFC">
            <w:pPr>
              <w:suppressAutoHyphens/>
              <w:spacing w:line="360" w:lineRule="auto"/>
              <w:jc w:val="center"/>
              <w:rPr>
                <w:rFonts w:eastAsia="Calibri"/>
                <w:sz w:val="24"/>
                <w:szCs w:val="24"/>
                <w:lang w:eastAsia="ar-SA"/>
              </w:rPr>
            </w:pPr>
            <w:r w:rsidRPr="002257BB">
              <w:rPr>
                <w:rFonts w:eastAsia="Calibri"/>
                <w:sz w:val="24"/>
                <w:szCs w:val="24"/>
                <w:lang w:eastAsia="ar-SA"/>
              </w:rPr>
              <w:t>Nuolat</w:t>
            </w:r>
          </w:p>
        </w:tc>
        <w:tc>
          <w:tcPr>
            <w:tcW w:w="2268" w:type="dxa"/>
            <w:shd w:val="clear" w:color="auto" w:fill="auto"/>
            <w:vAlign w:val="center"/>
          </w:tcPr>
          <w:p w14:paraId="769F2D70" w14:textId="28320C90" w:rsidR="00285C87" w:rsidRPr="002257BB" w:rsidRDefault="00285C87" w:rsidP="00DC5BFC">
            <w:pPr>
              <w:suppressAutoHyphens/>
              <w:spacing w:line="360" w:lineRule="auto"/>
              <w:jc w:val="center"/>
              <w:rPr>
                <w:rFonts w:eastAsia="Calibri"/>
                <w:sz w:val="24"/>
                <w:szCs w:val="24"/>
                <w:lang w:eastAsia="ar-SA"/>
              </w:rPr>
            </w:pPr>
            <w:r>
              <w:rPr>
                <w:rFonts w:eastAsia="Calibri"/>
                <w:sz w:val="24"/>
                <w:szCs w:val="24"/>
                <w:lang w:eastAsia="ar-SA"/>
              </w:rPr>
              <w:t>2</w:t>
            </w:r>
            <w:r w:rsidRPr="002257BB">
              <w:rPr>
                <w:rFonts w:eastAsia="Calibri"/>
                <w:sz w:val="24"/>
                <w:szCs w:val="24"/>
                <w:lang w:eastAsia="ar-SA"/>
              </w:rPr>
              <w:t xml:space="preserve"> seminarai</w:t>
            </w:r>
          </w:p>
        </w:tc>
      </w:tr>
      <w:tr w:rsidR="00285C87" w:rsidRPr="002257BB" w14:paraId="26ABA98B" w14:textId="77777777" w:rsidTr="001E1BE7">
        <w:trPr>
          <w:trHeight w:val="2070"/>
        </w:trPr>
        <w:tc>
          <w:tcPr>
            <w:tcW w:w="1416" w:type="dxa"/>
            <w:shd w:val="clear" w:color="auto" w:fill="E2EFD9"/>
          </w:tcPr>
          <w:p w14:paraId="0F8A2D76" w14:textId="77777777" w:rsidR="00285C87" w:rsidRPr="002257BB" w:rsidRDefault="00285C87" w:rsidP="00DC5BFC">
            <w:pPr>
              <w:suppressAutoHyphens/>
              <w:spacing w:line="360" w:lineRule="auto"/>
              <w:jc w:val="both"/>
              <w:rPr>
                <w:rFonts w:eastAsia="Calibri"/>
                <w:b/>
                <w:i/>
                <w:sz w:val="24"/>
                <w:szCs w:val="24"/>
                <w:lang w:eastAsia="ar-SA"/>
              </w:rPr>
            </w:pPr>
          </w:p>
        </w:tc>
        <w:tc>
          <w:tcPr>
            <w:tcW w:w="3948" w:type="dxa"/>
            <w:vMerge/>
            <w:shd w:val="clear" w:color="auto" w:fill="E2EFD9"/>
            <w:vAlign w:val="center"/>
          </w:tcPr>
          <w:p w14:paraId="42FEBB58" w14:textId="77777777" w:rsidR="00285C87" w:rsidRPr="002257BB" w:rsidRDefault="00285C87" w:rsidP="00DC5BFC">
            <w:pPr>
              <w:suppressAutoHyphens/>
              <w:spacing w:line="360" w:lineRule="auto"/>
              <w:jc w:val="center"/>
              <w:rPr>
                <w:rFonts w:eastAsia="Calibri"/>
                <w:b/>
                <w:i/>
                <w:sz w:val="24"/>
                <w:szCs w:val="24"/>
                <w:lang w:eastAsia="ar-SA"/>
              </w:rPr>
            </w:pPr>
          </w:p>
        </w:tc>
        <w:tc>
          <w:tcPr>
            <w:tcW w:w="4264" w:type="dxa"/>
            <w:vAlign w:val="center"/>
          </w:tcPr>
          <w:p w14:paraId="4165F0A4" w14:textId="0D44F197" w:rsidR="00285C87" w:rsidRPr="002257BB" w:rsidRDefault="00285C87" w:rsidP="00DC5BFC">
            <w:pPr>
              <w:suppressAutoHyphens/>
              <w:spacing w:line="360" w:lineRule="auto"/>
              <w:jc w:val="center"/>
              <w:rPr>
                <w:rFonts w:eastAsia="Calibri"/>
                <w:sz w:val="24"/>
                <w:szCs w:val="24"/>
                <w:lang w:eastAsia="ar-SA"/>
              </w:rPr>
            </w:pPr>
            <w:r>
              <w:rPr>
                <w:rFonts w:eastAsia="Calibri"/>
                <w:sz w:val="24"/>
                <w:szCs w:val="24"/>
                <w:lang w:eastAsia="ar-SA"/>
              </w:rPr>
              <w:t>„Startuok lengvai“ baigiamoji konferencija</w:t>
            </w:r>
          </w:p>
        </w:tc>
        <w:tc>
          <w:tcPr>
            <w:tcW w:w="2700" w:type="dxa"/>
            <w:vAlign w:val="center"/>
          </w:tcPr>
          <w:p w14:paraId="7ECD9CF7" w14:textId="77777777" w:rsidR="00285C87" w:rsidRPr="002257BB" w:rsidRDefault="00285C87" w:rsidP="00DC5BFC">
            <w:pPr>
              <w:suppressAutoHyphens/>
              <w:spacing w:line="360" w:lineRule="auto"/>
              <w:jc w:val="center"/>
              <w:rPr>
                <w:rFonts w:eastAsia="Calibri"/>
                <w:sz w:val="24"/>
                <w:szCs w:val="24"/>
                <w:lang w:eastAsia="ar-SA"/>
              </w:rPr>
            </w:pPr>
          </w:p>
        </w:tc>
        <w:tc>
          <w:tcPr>
            <w:tcW w:w="2268" w:type="dxa"/>
            <w:shd w:val="clear" w:color="auto" w:fill="auto"/>
            <w:vAlign w:val="center"/>
          </w:tcPr>
          <w:p w14:paraId="310BA452" w14:textId="28F4F2DE" w:rsidR="00285C87" w:rsidRDefault="00285C87" w:rsidP="00DC5BFC">
            <w:pPr>
              <w:suppressAutoHyphens/>
              <w:spacing w:line="360" w:lineRule="auto"/>
              <w:jc w:val="center"/>
              <w:rPr>
                <w:rFonts w:eastAsia="Calibri"/>
                <w:sz w:val="24"/>
                <w:szCs w:val="24"/>
                <w:lang w:eastAsia="ar-SA"/>
              </w:rPr>
            </w:pPr>
            <w:r>
              <w:rPr>
                <w:rFonts w:eastAsia="Calibri"/>
                <w:sz w:val="24"/>
                <w:szCs w:val="24"/>
                <w:lang w:eastAsia="ar-SA"/>
              </w:rPr>
              <w:t>1 vnt.</w:t>
            </w:r>
          </w:p>
        </w:tc>
      </w:tr>
      <w:tr w:rsidR="00DC5BFC" w:rsidRPr="002257BB" w14:paraId="7D68C932" w14:textId="77777777" w:rsidTr="00620256">
        <w:trPr>
          <w:trHeight w:val="20"/>
        </w:trPr>
        <w:tc>
          <w:tcPr>
            <w:tcW w:w="1416" w:type="dxa"/>
            <w:vMerge w:val="restart"/>
            <w:shd w:val="clear" w:color="auto" w:fill="DEEAF6" w:themeFill="accent1" w:themeFillTint="33"/>
            <w:vAlign w:val="center"/>
          </w:tcPr>
          <w:p w14:paraId="170A05DD" w14:textId="77777777" w:rsidR="00DC5BFC" w:rsidRDefault="00DC5BFC" w:rsidP="00DC5BFC">
            <w:pPr>
              <w:suppressAutoHyphens/>
              <w:spacing w:line="360" w:lineRule="auto"/>
              <w:jc w:val="center"/>
              <w:rPr>
                <w:rFonts w:eastAsia="Calibri"/>
                <w:b/>
                <w:i/>
                <w:sz w:val="24"/>
                <w:szCs w:val="24"/>
                <w:lang w:eastAsia="ar-SA"/>
              </w:rPr>
            </w:pPr>
          </w:p>
          <w:p w14:paraId="768F9C64" w14:textId="77777777" w:rsidR="00DC5BFC" w:rsidRDefault="00DC5BFC" w:rsidP="00DC5BFC">
            <w:pPr>
              <w:suppressAutoHyphens/>
              <w:spacing w:line="360" w:lineRule="auto"/>
              <w:jc w:val="center"/>
              <w:rPr>
                <w:rFonts w:eastAsia="Calibri"/>
                <w:b/>
                <w:i/>
                <w:sz w:val="24"/>
                <w:szCs w:val="24"/>
                <w:lang w:eastAsia="ar-SA"/>
              </w:rPr>
            </w:pPr>
          </w:p>
          <w:p w14:paraId="7E6F8F80" w14:textId="77777777" w:rsidR="00DC5BFC" w:rsidRDefault="00DC5BFC" w:rsidP="00DC5BFC">
            <w:pPr>
              <w:suppressAutoHyphens/>
              <w:spacing w:line="360" w:lineRule="auto"/>
              <w:jc w:val="center"/>
              <w:rPr>
                <w:rFonts w:eastAsia="Calibri"/>
                <w:b/>
                <w:i/>
                <w:sz w:val="24"/>
                <w:szCs w:val="24"/>
                <w:lang w:eastAsia="ar-SA"/>
              </w:rPr>
            </w:pPr>
          </w:p>
          <w:p w14:paraId="18E1265A" w14:textId="77777777" w:rsidR="00DC5BFC" w:rsidRDefault="00DC5BFC" w:rsidP="00DC5BFC">
            <w:pPr>
              <w:suppressAutoHyphens/>
              <w:spacing w:line="360" w:lineRule="auto"/>
              <w:jc w:val="center"/>
              <w:rPr>
                <w:rFonts w:eastAsia="Calibri"/>
                <w:b/>
                <w:i/>
                <w:sz w:val="24"/>
                <w:szCs w:val="24"/>
                <w:lang w:eastAsia="ar-SA"/>
              </w:rPr>
            </w:pPr>
          </w:p>
          <w:p w14:paraId="1089001F" w14:textId="77777777" w:rsidR="00DC5BFC" w:rsidRPr="00391F34" w:rsidRDefault="00DC5BFC" w:rsidP="00DC5BFC">
            <w:pPr>
              <w:suppressAutoHyphens/>
              <w:spacing w:line="360" w:lineRule="auto"/>
              <w:jc w:val="center"/>
              <w:rPr>
                <w:rFonts w:eastAsia="Calibri"/>
                <w:b/>
                <w:i/>
                <w:sz w:val="24"/>
                <w:szCs w:val="24"/>
                <w:lang w:eastAsia="ar-SA"/>
              </w:rPr>
            </w:pPr>
            <w:r w:rsidRPr="00391F34">
              <w:rPr>
                <w:rFonts w:eastAsia="Calibri"/>
                <w:b/>
                <w:i/>
                <w:sz w:val="24"/>
                <w:szCs w:val="24"/>
                <w:lang w:eastAsia="ar-SA"/>
              </w:rPr>
              <w:t>Turizmas</w:t>
            </w:r>
          </w:p>
        </w:tc>
        <w:tc>
          <w:tcPr>
            <w:tcW w:w="3948" w:type="dxa"/>
            <w:shd w:val="clear" w:color="auto" w:fill="DEEAF6" w:themeFill="accent1" w:themeFillTint="33"/>
            <w:vAlign w:val="center"/>
          </w:tcPr>
          <w:p w14:paraId="72D66C4A" w14:textId="77777777" w:rsidR="00DC5BFC" w:rsidRPr="00391F34" w:rsidRDefault="00DC5BFC" w:rsidP="00DC5BFC">
            <w:pPr>
              <w:suppressAutoHyphens/>
              <w:spacing w:line="360" w:lineRule="auto"/>
              <w:jc w:val="center"/>
              <w:rPr>
                <w:rFonts w:eastAsia="Calibri"/>
                <w:b/>
                <w:i/>
                <w:sz w:val="24"/>
                <w:szCs w:val="24"/>
                <w:lang w:eastAsia="ar-SA"/>
              </w:rPr>
            </w:pPr>
            <w:r w:rsidRPr="00391F34">
              <w:rPr>
                <w:rFonts w:eastAsia="Calibri"/>
                <w:b/>
                <w:i/>
                <w:sz w:val="24"/>
                <w:szCs w:val="24"/>
                <w:lang w:eastAsia="ar-SA"/>
              </w:rPr>
              <w:t>Turistų aptarnavimo veikla</w:t>
            </w:r>
          </w:p>
        </w:tc>
        <w:tc>
          <w:tcPr>
            <w:tcW w:w="4264" w:type="dxa"/>
            <w:shd w:val="clear" w:color="auto" w:fill="FFFFFF"/>
            <w:vAlign w:val="center"/>
          </w:tcPr>
          <w:p w14:paraId="27055A94" w14:textId="77777777"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Turistų aptarnavimas centre, paklausimai žodžiu, raštu</w:t>
            </w:r>
          </w:p>
        </w:tc>
        <w:tc>
          <w:tcPr>
            <w:tcW w:w="2700" w:type="dxa"/>
            <w:shd w:val="clear" w:color="auto" w:fill="FFFFFF"/>
            <w:vAlign w:val="center"/>
          </w:tcPr>
          <w:p w14:paraId="1370B7CF" w14:textId="77777777"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Nuolat</w:t>
            </w:r>
          </w:p>
        </w:tc>
        <w:tc>
          <w:tcPr>
            <w:tcW w:w="2268" w:type="dxa"/>
            <w:shd w:val="clear" w:color="auto" w:fill="FFFFFF"/>
            <w:vAlign w:val="center"/>
          </w:tcPr>
          <w:p w14:paraId="66484415" w14:textId="77777777"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val="en-US" w:eastAsia="ar-SA"/>
              </w:rPr>
              <w:t>~</w:t>
            </w:r>
            <w:r>
              <w:rPr>
                <w:rFonts w:eastAsia="Calibri"/>
                <w:sz w:val="24"/>
                <w:szCs w:val="24"/>
                <w:lang w:eastAsia="ar-SA"/>
              </w:rPr>
              <w:t>4000 turistų</w:t>
            </w:r>
          </w:p>
        </w:tc>
      </w:tr>
      <w:tr w:rsidR="00DC5BFC" w:rsidRPr="002257BB" w14:paraId="47B7BBC2" w14:textId="77777777" w:rsidTr="00620256">
        <w:trPr>
          <w:trHeight w:val="20"/>
        </w:trPr>
        <w:tc>
          <w:tcPr>
            <w:tcW w:w="1416" w:type="dxa"/>
            <w:vMerge/>
            <w:shd w:val="clear" w:color="auto" w:fill="DEEAF6" w:themeFill="accent1" w:themeFillTint="33"/>
          </w:tcPr>
          <w:p w14:paraId="37FB6EC3" w14:textId="77777777" w:rsidR="00DC5BFC" w:rsidRPr="00391F34" w:rsidRDefault="00DC5BFC" w:rsidP="00DC5BFC">
            <w:pPr>
              <w:suppressAutoHyphens/>
              <w:spacing w:line="360" w:lineRule="auto"/>
              <w:jc w:val="both"/>
              <w:rPr>
                <w:rFonts w:eastAsia="Calibri"/>
                <w:b/>
                <w:i/>
                <w:sz w:val="24"/>
                <w:szCs w:val="24"/>
                <w:lang w:eastAsia="ar-SA"/>
              </w:rPr>
            </w:pPr>
          </w:p>
        </w:tc>
        <w:tc>
          <w:tcPr>
            <w:tcW w:w="3948" w:type="dxa"/>
            <w:shd w:val="clear" w:color="auto" w:fill="DEEAF6" w:themeFill="accent1" w:themeFillTint="33"/>
            <w:vAlign w:val="center"/>
          </w:tcPr>
          <w:p w14:paraId="43D50263" w14:textId="55D6D507" w:rsidR="00DC5BFC" w:rsidRPr="00391F34" w:rsidRDefault="00574FC0" w:rsidP="00DC5BFC">
            <w:pPr>
              <w:suppressAutoHyphens/>
              <w:spacing w:line="360" w:lineRule="auto"/>
              <w:jc w:val="center"/>
              <w:rPr>
                <w:rFonts w:eastAsia="Calibri"/>
                <w:b/>
                <w:i/>
                <w:sz w:val="24"/>
                <w:szCs w:val="24"/>
                <w:lang w:eastAsia="ar-SA"/>
              </w:rPr>
            </w:pPr>
            <w:r>
              <w:rPr>
                <w:rFonts w:eastAsia="Calibri"/>
                <w:b/>
                <w:i/>
                <w:sz w:val="24"/>
                <w:szCs w:val="24"/>
                <w:lang w:eastAsia="ar-SA"/>
              </w:rPr>
              <w:t>Dviračių nuoma</w:t>
            </w:r>
          </w:p>
        </w:tc>
        <w:tc>
          <w:tcPr>
            <w:tcW w:w="4264" w:type="dxa"/>
            <w:shd w:val="clear" w:color="auto" w:fill="FFFFFF"/>
            <w:vAlign w:val="center"/>
          </w:tcPr>
          <w:p w14:paraId="5DC957BF" w14:textId="6C008B96"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 xml:space="preserve">Tarpininkavimas </w:t>
            </w:r>
            <w:r w:rsidR="00574FC0">
              <w:rPr>
                <w:rFonts w:eastAsia="Calibri"/>
                <w:sz w:val="24"/>
                <w:szCs w:val="24"/>
                <w:lang w:eastAsia="ar-SA"/>
              </w:rPr>
              <w:t>nuomojant dviračius</w:t>
            </w:r>
          </w:p>
        </w:tc>
        <w:tc>
          <w:tcPr>
            <w:tcW w:w="2700" w:type="dxa"/>
            <w:shd w:val="clear" w:color="auto" w:fill="FFFFFF"/>
            <w:vAlign w:val="center"/>
          </w:tcPr>
          <w:p w14:paraId="103814AE" w14:textId="77777777"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Nuolat</w:t>
            </w:r>
          </w:p>
        </w:tc>
        <w:tc>
          <w:tcPr>
            <w:tcW w:w="2268" w:type="dxa"/>
            <w:shd w:val="clear" w:color="auto" w:fill="FFFFFF"/>
            <w:vAlign w:val="center"/>
          </w:tcPr>
          <w:p w14:paraId="527E05F7" w14:textId="77777777"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Pagal poreikį</w:t>
            </w:r>
          </w:p>
        </w:tc>
      </w:tr>
      <w:tr w:rsidR="00DC5BFC" w:rsidRPr="002257BB" w14:paraId="16041FF8" w14:textId="77777777" w:rsidTr="00620256">
        <w:trPr>
          <w:trHeight w:val="20"/>
        </w:trPr>
        <w:tc>
          <w:tcPr>
            <w:tcW w:w="1416" w:type="dxa"/>
            <w:vMerge/>
            <w:shd w:val="clear" w:color="auto" w:fill="DEEAF6" w:themeFill="accent1" w:themeFillTint="33"/>
          </w:tcPr>
          <w:p w14:paraId="6EAAD1F2" w14:textId="77777777" w:rsidR="00DC5BFC" w:rsidRPr="00391F34" w:rsidRDefault="00DC5BFC" w:rsidP="00DC5BFC">
            <w:pPr>
              <w:suppressAutoHyphens/>
              <w:spacing w:line="360" w:lineRule="auto"/>
              <w:jc w:val="both"/>
              <w:rPr>
                <w:rFonts w:eastAsia="Calibri"/>
                <w:b/>
                <w:i/>
                <w:sz w:val="24"/>
                <w:szCs w:val="24"/>
                <w:lang w:eastAsia="ar-SA"/>
              </w:rPr>
            </w:pPr>
          </w:p>
        </w:tc>
        <w:tc>
          <w:tcPr>
            <w:tcW w:w="3948" w:type="dxa"/>
            <w:shd w:val="clear" w:color="auto" w:fill="DEEAF6" w:themeFill="accent1" w:themeFillTint="33"/>
            <w:vAlign w:val="center"/>
          </w:tcPr>
          <w:p w14:paraId="2A453444" w14:textId="77777777" w:rsidR="00DC5BFC" w:rsidRPr="00391F34" w:rsidRDefault="00DC5BFC" w:rsidP="00DC5BFC">
            <w:pPr>
              <w:suppressAutoHyphens/>
              <w:spacing w:line="360" w:lineRule="auto"/>
              <w:jc w:val="center"/>
              <w:rPr>
                <w:rFonts w:eastAsia="Calibri"/>
                <w:b/>
                <w:i/>
                <w:sz w:val="24"/>
                <w:szCs w:val="24"/>
                <w:lang w:eastAsia="ar-SA"/>
              </w:rPr>
            </w:pPr>
            <w:r w:rsidRPr="00391F34">
              <w:rPr>
                <w:rFonts w:eastAsia="Calibri"/>
                <w:b/>
                <w:i/>
                <w:sz w:val="24"/>
                <w:szCs w:val="24"/>
                <w:lang w:eastAsia="ar-SA"/>
              </w:rPr>
              <w:t>Bendravimas su turizmo paslaugų teikėjais</w:t>
            </w:r>
          </w:p>
        </w:tc>
        <w:tc>
          <w:tcPr>
            <w:tcW w:w="4264" w:type="dxa"/>
            <w:shd w:val="clear" w:color="auto" w:fill="FFFFFF"/>
            <w:vAlign w:val="center"/>
          </w:tcPr>
          <w:p w14:paraId="3BF2D837" w14:textId="77777777"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Susitikimai su turizmo paslaugų teikėjais</w:t>
            </w:r>
          </w:p>
        </w:tc>
        <w:tc>
          <w:tcPr>
            <w:tcW w:w="2700" w:type="dxa"/>
            <w:shd w:val="clear" w:color="auto" w:fill="FFFFFF"/>
            <w:vAlign w:val="center"/>
          </w:tcPr>
          <w:p w14:paraId="6E5D82B4" w14:textId="77777777"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Nuolat</w:t>
            </w:r>
          </w:p>
        </w:tc>
        <w:tc>
          <w:tcPr>
            <w:tcW w:w="2268" w:type="dxa"/>
            <w:shd w:val="clear" w:color="auto" w:fill="FFFFFF"/>
            <w:vAlign w:val="center"/>
          </w:tcPr>
          <w:p w14:paraId="146C3399" w14:textId="77777777"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7 susitikimai</w:t>
            </w:r>
          </w:p>
        </w:tc>
      </w:tr>
      <w:tr w:rsidR="004618E9" w:rsidRPr="002257BB" w14:paraId="09D1112F" w14:textId="77777777" w:rsidTr="00BC309D">
        <w:trPr>
          <w:trHeight w:val="838"/>
        </w:trPr>
        <w:tc>
          <w:tcPr>
            <w:tcW w:w="1416" w:type="dxa"/>
            <w:vMerge/>
            <w:shd w:val="clear" w:color="auto" w:fill="DEEAF6" w:themeFill="accent1" w:themeFillTint="33"/>
          </w:tcPr>
          <w:p w14:paraId="374B2717" w14:textId="77777777" w:rsidR="004618E9" w:rsidRPr="00391F34" w:rsidRDefault="004618E9" w:rsidP="00DC5BFC">
            <w:pPr>
              <w:suppressAutoHyphens/>
              <w:spacing w:line="360" w:lineRule="auto"/>
              <w:jc w:val="both"/>
              <w:rPr>
                <w:rFonts w:eastAsia="Calibri"/>
                <w:b/>
                <w:i/>
                <w:sz w:val="24"/>
                <w:szCs w:val="24"/>
                <w:lang w:eastAsia="ar-SA"/>
              </w:rPr>
            </w:pPr>
          </w:p>
        </w:tc>
        <w:tc>
          <w:tcPr>
            <w:tcW w:w="3948" w:type="dxa"/>
            <w:shd w:val="clear" w:color="auto" w:fill="DEEAF6" w:themeFill="accent1" w:themeFillTint="33"/>
            <w:vAlign w:val="center"/>
          </w:tcPr>
          <w:p w14:paraId="59276775" w14:textId="77777777" w:rsidR="004618E9" w:rsidRPr="00391F34" w:rsidRDefault="004618E9" w:rsidP="00DC5BFC">
            <w:pPr>
              <w:suppressAutoHyphens/>
              <w:spacing w:line="360" w:lineRule="auto"/>
              <w:jc w:val="center"/>
              <w:rPr>
                <w:rFonts w:eastAsia="Calibri"/>
                <w:b/>
                <w:i/>
                <w:sz w:val="24"/>
                <w:szCs w:val="24"/>
                <w:lang w:eastAsia="ar-SA"/>
              </w:rPr>
            </w:pPr>
            <w:r w:rsidRPr="00391F34">
              <w:rPr>
                <w:rFonts w:eastAsia="Calibri"/>
                <w:b/>
                <w:i/>
                <w:sz w:val="24"/>
                <w:szCs w:val="24"/>
                <w:lang w:eastAsia="ar-SA"/>
              </w:rPr>
              <w:t>Dalyvavimas parodose</w:t>
            </w:r>
          </w:p>
        </w:tc>
        <w:tc>
          <w:tcPr>
            <w:tcW w:w="4264" w:type="dxa"/>
            <w:shd w:val="clear" w:color="auto" w:fill="FFFFFF"/>
            <w:vAlign w:val="center"/>
          </w:tcPr>
          <w:p w14:paraId="57B8E5FE" w14:textId="25F6E2A7" w:rsidR="004618E9" w:rsidRPr="002257BB" w:rsidRDefault="004618E9" w:rsidP="00DC5BFC">
            <w:pPr>
              <w:suppressAutoHyphens/>
              <w:spacing w:line="360" w:lineRule="auto"/>
              <w:jc w:val="center"/>
              <w:rPr>
                <w:rFonts w:eastAsia="Calibri"/>
                <w:sz w:val="24"/>
                <w:szCs w:val="24"/>
                <w:lang w:eastAsia="ar-SA"/>
              </w:rPr>
            </w:pPr>
            <w:r>
              <w:rPr>
                <w:rFonts w:eastAsia="Calibri"/>
                <w:sz w:val="24"/>
                <w:szCs w:val="24"/>
                <w:lang w:eastAsia="ar-SA"/>
              </w:rPr>
              <w:t>„Sostinės dienos“</w:t>
            </w:r>
          </w:p>
        </w:tc>
        <w:tc>
          <w:tcPr>
            <w:tcW w:w="2700" w:type="dxa"/>
            <w:shd w:val="clear" w:color="auto" w:fill="FFFFFF"/>
            <w:vAlign w:val="center"/>
          </w:tcPr>
          <w:p w14:paraId="6B5C3017" w14:textId="73B2681B" w:rsidR="004618E9" w:rsidRPr="002257BB" w:rsidRDefault="004618E9" w:rsidP="004618E9">
            <w:pPr>
              <w:suppressAutoHyphens/>
              <w:spacing w:line="360" w:lineRule="auto"/>
              <w:jc w:val="center"/>
              <w:rPr>
                <w:rFonts w:eastAsia="Calibri"/>
                <w:sz w:val="24"/>
                <w:szCs w:val="24"/>
                <w:lang w:eastAsia="ar-SA"/>
              </w:rPr>
            </w:pPr>
            <w:r>
              <w:rPr>
                <w:rFonts w:eastAsia="Calibri"/>
                <w:sz w:val="24"/>
                <w:szCs w:val="24"/>
                <w:lang w:eastAsia="ar-SA"/>
              </w:rPr>
              <w:t>2021 m. rugsėjo 3-5 d.</w:t>
            </w:r>
          </w:p>
        </w:tc>
        <w:tc>
          <w:tcPr>
            <w:tcW w:w="2268" w:type="dxa"/>
            <w:shd w:val="clear" w:color="auto" w:fill="FFFFFF"/>
            <w:vAlign w:val="center"/>
          </w:tcPr>
          <w:p w14:paraId="4AADD4FF" w14:textId="37297600" w:rsidR="004618E9" w:rsidRPr="002257BB" w:rsidRDefault="004618E9" w:rsidP="00DC5BFC">
            <w:pPr>
              <w:suppressAutoHyphens/>
              <w:spacing w:line="360" w:lineRule="auto"/>
              <w:jc w:val="center"/>
              <w:rPr>
                <w:rFonts w:eastAsia="Calibri"/>
                <w:sz w:val="24"/>
                <w:szCs w:val="24"/>
                <w:lang w:eastAsia="ar-SA"/>
              </w:rPr>
            </w:pPr>
            <w:r>
              <w:rPr>
                <w:rFonts w:eastAsia="Calibri"/>
                <w:sz w:val="24"/>
                <w:szCs w:val="24"/>
                <w:lang w:eastAsia="ar-SA"/>
              </w:rPr>
              <w:t>1 vnt.</w:t>
            </w:r>
          </w:p>
        </w:tc>
      </w:tr>
      <w:tr w:rsidR="00DC5BFC" w:rsidRPr="002257BB" w14:paraId="219FD261" w14:textId="77777777" w:rsidTr="00620256">
        <w:trPr>
          <w:trHeight w:val="20"/>
        </w:trPr>
        <w:tc>
          <w:tcPr>
            <w:tcW w:w="1416" w:type="dxa"/>
            <w:vMerge/>
            <w:shd w:val="clear" w:color="auto" w:fill="DEEAF6" w:themeFill="accent1" w:themeFillTint="33"/>
          </w:tcPr>
          <w:p w14:paraId="0DB6C8E0" w14:textId="77777777" w:rsidR="00DC5BFC" w:rsidRPr="00391F34" w:rsidRDefault="00DC5BFC" w:rsidP="00DC5BFC">
            <w:pPr>
              <w:suppressAutoHyphens/>
              <w:spacing w:line="360" w:lineRule="auto"/>
              <w:jc w:val="both"/>
              <w:rPr>
                <w:rFonts w:eastAsia="Calibri"/>
                <w:b/>
                <w:i/>
                <w:sz w:val="24"/>
                <w:szCs w:val="24"/>
                <w:lang w:eastAsia="ar-SA"/>
              </w:rPr>
            </w:pPr>
          </w:p>
        </w:tc>
        <w:tc>
          <w:tcPr>
            <w:tcW w:w="3948" w:type="dxa"/>
            <w:shd w:val="clear" w:color="auto" w:fill="DEEAF6" w:themeFill="accent1" w:themeFillTint="33"/>
            <w:vAlign w:val="center"/>
          </w:tcPr>
          <w:p w14:paraId="3844F5EB" w14:textId="77777777" w:rsidR="00DC5BFC" w:rsidRPr="00391F34" w:rsidRDefault="00DC5BFC" w:rsidP="00DC5BFC">
            <w:pPr>
              <w:suppressAutoHyphens/>
              <w:spacing w:line="360" w:lineRule="auto"/>
              <w:jc w:val="center"/>
              <w:rPr>
                <w:rFonts w:eastAsia="Calibri"/>
                <w:b/>
                <w:i/>
                <w:sz w:val="24"/>
                <w:szCs w:val="24"/>
                <w:lang w:eastAsia="ar-SA"/>
              </w:rPr>
            </w:pPr>
            <w:r w:rsidRPr="00391F34">
              <w:rPr>
                <w:rFonts w:eastAsia="Calibri"/>
                <w:b/>
                <w:i/>
                <w:sz w:val="24"/>
                <w:szCs w:val="24"/>
                <w:lang w:eastAsia="ar-SA"/>
              </w:rPr>
              <w:t>Dalyvavimas rajono turizmo strategijos rengime</w:t>
            </w:r>
          </w:p>
        </w:tc>
        <w:tc>
          <w:tcPr>
            <w:tcW w:w="4264" w:type="dxa"/>
            <w:shd w:val="clear" w:color="auto" w:fill="FFFFFF"/>
            <w:vAlign w:val="center"/>
          </w:tcPr>
          <w:p w14:paraId="7EBD82CE" w14:textId="53094E7B" w:rsidR="00DC5BFC" w:rsidRPr="002257BB" w:rsidRDefault="00574FC0" w:rsidP="00574FC0">
            <w:pPr>
              <w:suppressAutoHyphens/>
              <w:spacing w:line="360" w:lineRule="auto"/>
              <w:jc w:val="center"/>
              <w:rPr>
                <w:rFonts w:eastAsia="Calibri"/>
                <w:sz w:val="24"/>
                <w:szCs w:val="24"/>
                <w:lang w:eastAsia="ar-SA"/>
              </w:rPr>
            </w:pPr>
            <w:r>
              <w:rPr>
                <w:rFonts w:eastAsia="Calibri"/>
                <w:sz w:val="24"/>
                <w:szCs w:val="24"/>
                <w:lang w:eastAsia="ar-SA"/>
              </w:rPr>
              <w:t xml:space="preserve">Skatinti ir populiarinti </w:t>
            </w:r>
            <w:r w:rsidR="00DC5BFC">
              <w:rPr>
                <w:rFonts w:eastAsia="Calibri"/>
                <w:sz w:val="24"/>
                <w:szCs w:val="24"/>
                <w:lang w:eastAsia="ar-SA"/>
              </w:rPr>
              <w:t>projekt</w:t>
            </w:r>
            <w:r>
              <w:rPr>
                <w:rFonts w:eastAsia="Calibri"/>
                <w:sz w:val="24"/>
                <w:szCs w:val="24"/>
                <w:lang w:eastAsia="ar-SA"/>
              </w:rPr>
              <w:t xml:space="preserve">ą </w:t>
            </w:r>
            <w:r w:rsidR="00DC5BFC">
              <w:rPr>
                <w:rFonts w:eastAsia="Calibri"/>
                <w:sz w:val="24"/>
                <w:szCs w:val="24"/>
                <w:lang w:eastAsia="ar-SA"/>
              </w:rPr>
              <w:t>„Nemuno kelias“</w:t>
            </w:r>
            <w:r w:rsidR="006F2F05">
              <w:rPr>
                <w:rFonts w:eastAsia="Calibri"/>
                <w:sz w:val="24"/>
                <w:szCs w:val="24"/>
                <w:lang w:eastAsia="ar-SA"/>
              </w:rPr>
              <w:t xml:space="preserve"> bei</w:t>
            </w:r>
            <w:r>
              <w:rPr>
                <w:rFonts w:eastAsia="Calibri"/>
                <w:sz w:val="24"/>
                <w:szCs w:val="24"/>
                <w:lang w:eastAsia="ar-SA"/>
              </w:rPr>
              <w:t xml:space="preserve"> maršrutą „Kauno gatvė pasakoja“, pradėti įgyvendinti projektą „Atrask, įkvėpk, pažink žygiuodamas Jurbarko krašte“, bendradarbiauti organizuojant „Gelgaudų metų“ renginius, bendradarbiauti organizuojant „</w:t>
            </w:r>
            <w:proofErr w:type="spellStart"/>
            <w:r>
              <w:rPr>
                <w:rFonts w:eastAsia="Calibri"/>
                <w:sz w:val="24"/>
                <w:szCs w:val="24"/>
                <w:lang w:eastAsia="ar-SA"/>
              </w:rPr>
              <w:t>Motojurgines</w:t>
            </w:r>
            <w:proofErr w:type="spellEnd"/>
            <w:r>
              <w:rPr>
                <w:rFonts w:eastAsia="Calibri"/>
                <w:sz w:val="24"/>
                <w:szCs w:val="24"/>
                <w:lang w:eastAsia="ar-SA"/>
              </w:rPr>
              <w:t xml:space="preserve"> 2021“, bendradarbiauti organizuojant „Mažosios kultūros sostinė – Veliuona“ renginius</w:t>
            </w:r>
            <w:r w:rsidR="006F2F05">
              <w:rPr>
                <w:rFonts w:eastAsia="Calibri"/>
                <w:sz w:val="24"/>
                <w:szCs w:val="24"/>
                <w:lang w:eastAsia="ar-SA"/>
              </w:rPr>
              <w:t>, populiarinti Jurbarko krašto turizmo prekinį ženklą.</w:t>
            </w:r>
          </w:p>
        </w:tc>
        <w:tc>
          <w:tcPr>
            <w:tcW w:w="2700" w:type="dxa"/>
            <w:shd w:val="clear" w:color="auto" w:fill="FFFFFF"/>
            <w:vAlign w:val="center"/>
          </w:tcPr>
          <w:p w14:paraId="47501464" w14:textId="77777777"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Nuolat</w:t>
            </w:r>
          </w:p>
        </w:tc>
        <w:tc>
          <w:tcPr>
            <w:tcW w:w="2268" w:type="dxa"/>
            <w:shd w:val="clear" w:color="auto" w:fill="FFFFFF"/>
            <w:vAlign w:val="center"/>
          </w:tcPr>
          <w:p w14:paraId="662B2E65" w14:textId="77777777" w:rsidR="00DC5BFC" w:rsidRPr="002257BB" w:rsidRDefault="00DC5BFC" w:rsidP="00DC5BFC">
            <w:pPr>
              <w:suppressAutoHyphens/>
              <w:spacing w:line="360" w:lineRule="auto"/>
              <w:jc w:val="center"/>
              <w:rPr>
                <w:rFonts w:eastAsia="Calibri"/>
                <w:sz w:val="24"/>
                <w:szCs w:val="24"/>
                <w:lang w:eastAsia="ar-SA"/>
              </w:rPr>
            </w:pPr>
            <w:r>
              <w:rPr>
                <w:rFonts w:eastAsia="Calibri"/>
                <w:sz w:val="24"/>
                <w:szCs w:val="24"/>
                <w:lang w:eastAsia="ar-SA"/>
              </w:rPr>
              <w:t>-</w:t>
            </w:r>
          </w:p>
        </w:tc>
      </w:tr>
    </w:tbl>
    <w:p w14:paraId="0B56861E" w14:textId="77777777" w:rsidR="00837E31" w:rsidRDefault="00837E31"/>
    <w:p w14:paraId="4ED68345" w14:textId="008BE671" w:rsidR="008061EF" w:rsidRPr="008061EF" w:rsidRDefault="008061EF" w:rsidP="008061EF">
      <w:pPr>
        <w:jc w:val="center"/>
        <w:rPr>
          <w:u w:val="single"/>
        </w:rPr>
      </w:pPr>
      <w:r>
        <w:rPr>
          <w:u w:val="single"/>
        </w:rPr>
        <w:tab/>
      </w:r>
      <w:r>
        <w:rPr>
          <w:u w:val="single"/>
        </w:rPr>
        <w:tab/>
      </w:r>
      <w:bookmarkStart w:id="0" w:name="_GoBack"/>
      <w:bookmarkEnd w:id="0"/>
      <w:r>
        <w:rPr>
          <w:u w:val="single"/>
        </w:rPr>
        <w:tab/>
      </w:r>
    </w:p>
    <w:sectPr w:rsidR="008061EF" w:rsidRPr="008061EF" w:rsidSect="00620256">
      <w:headerReference w:type="default" r:id="rId6"/>
      <w:pgSz w:w="16838" w:h="11906" w:orient="landscape"/>
      <w:pgMar w:top="1701" w:right="1387"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57217" w14:textId="77777777" w:rsidR="008E2ECF" w:rsidRDefault="008E2ECF" w:rsidP="00620256">
      <w:r>
        <w:separator/>
      </w:r>
    </w:p>
  </w:endnote>
  <w:endnote w:type="continuationSeparator" w:id="0">
    <w:p w14:paraId="384D262B" w14:textId="77777777" w:rsidR="008E2ECF" w:rsidRDefault="008E2ECF" w:rsidP="0062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A302A" w14:textId="77777777" w:rsidR="008E2ECF" w:rsidRDefault="008E2ECF" w:rsidP="00620256">
      <w:r>
        <w:separator/>
      </w:r>
    </w:p>
  </w:footnote>
  <w:footnote w:type="continuationSeparator" w:id="0">
    <w:p w14:paraId="48ED4722" w14:textId="77777777" w:rsidR="008E2ECF" w:rsidRDefault="008E2ECF" w:rsidP="00620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108748"/>
      <w:docPartObj>
        <w:docPartGallery w:val="Page Numbers (Top of Page)"/>
        <w:docPartUnique/>
      </w:docPartObj>
    </w:sdtPr>
    <w:sdtEndPr/>
    <w:sdtContent>
      <w:p w14:paraId="0A99603B" w14:textId="77777777" w:rsidR="00620256" w:rsidRDefault="00620256">
        <w:pPr>
          <w:pStyle w:val="Antrats"/>
          <w:jc w:val="center"/>
        </w:pPr>
        <w:r>
          <w:fldChar w:fldCharType="begin"/>
        </w:r>
        <w:r>
          <w:instrText>PAGE   \* MERGEFORMAT</w:instrText>
        </w:r>
        <w:r>
          <w:fldChar w:fldCharType="separate"/>
        </w:r>
        <w:r w:rsidR="008061EF" w:rsidRPr="008061EF">
          <w:rPr>
            <w:noProof/>
            <w:lang w:val="lt-LT"/>
          </w:rPr>
          <w:t>5</w:t>
        </w:r>
        <w:r>
          <w:fldChar w:fldCharType="end"/>
        </w:r>
      </w:p>
    </w:sdtContent>
  </w:sdt>
  <w:p w14:paraId="390D78D9" w14:textId="77777777" w:rsidR="00620256" w:rsidRDefault="0062025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46"/>
    <w:rsid w:val="0001693B"/>
    <w:rsid w:val="0004179D"/>
    <w:rsid w:val="0008690F"/>
    <w:rsid w:val="000A57C1"/>
    <w:rsid w:val="000A70AC"/>
    <w:rsid w:val="000D35C9"/>
    <w:rsid w:val="000D6143"/>
    <w:rsid w:val="000F5D3B"/>
    <w:rsid w:val="0011127F"/>
    <w:rsid w:val="001122FC"/>
    <w:rsid w:val="00157446"/>
    <w:rsid w:val="001929CE"/>
    <w:rsid w:val="001E3305"/>
    <w:rsid w:val="001F0A7D"/>
    <w:rsid w:val="001F299E"/>
    <w:rsid w:val="00285C87"/>
    <w:rsid w:val="002C487B"/>
    <w:rsid w:val="002C7A0C"/>
    <w:rsid w:val="0032543D"/>
    <w:rsid w:val="003315FC"/>
    <w:rsid w:val="00391F34"/>
    <w:rsid w:val="003F2E0B"/>
    <w:rsid w:val="00455399"/>
    <w:rsid w:val="004618E9"/>
    <w:rsid w:val="00484012"/>
    <w:rsid w:val="004B76EC"/>
    <w:rsid w:val="0051561B"/>
    <w:rsid w:val="0056435C"/>
    <w:rsid w:val="00574FC0"/>
    <w:rsid w:val="005818A1"/>
    <w:rsid w:val="005A5ABF"/>
    <w:rsid w:val="005B758A"/>
    <w:rsid w:val="00620256"/>
    <w:rsid w:val="0063182C"/>
    <w:rsid w:val="00663424"/>
    <w:rsid w:val="006701BC"/>
    <w:rsid w:val="006955C2"/>
    <w:rsid w:val="006B1650"/>
    <w:rsid w:val="006F2F05"/>
    <w:rsid w:val="00756969"/>
    <w:rsid w:val="00787EE3"/>
    <w:rsid w:val="007A3CBF"/>
    <w:rsid w:val="007B581F"/>
    <w:rsid w:val="007F61C2"/>
    <w:rsid w:val="007F7D71"/>
    <w:rsid w:val="008061EF"/>
    <w:rsid w:val="00837E31"/>
    <w:rsid w:val="00846887"/>
    <w:rsid w:val="00866D45"/>
    <w:rsid w:val="00894067"/>
    <w:rsid w:val="008B592C"/>
    <w:rsid w:val="008D4712"/>
    <w:rsid w:val="008E2ECF"/>
    <w:rsid w:val="0093578C"/>
    <w:rsid w:val="0096314B"/>
    <w:rsid w:val="00972BCB"/>
    <w:rsid w:val="009D62CB"/>
    <w:rsid w:val="00A23B9A"/>
    <w:rsid w:val="00A60556"/>
    <w:rsid w:val="00B36DBC"/>
    <w:rsid w:val="00BD3A43"/>
    <w:rsid w:val="00BD75F1"/>
    <w:rsid w:val="00BF2544"/>
    <w:rsid w:val="00BF5DB3"/>
    <w:rsid w:val="00C10349"/>
    <w:rsid w:val="00C93AFF"/>
    <w:rsid w:val="00CD3902"/>
    <w:rsid w:val="00CF357F"/>
    <w:rsid w:val="00D10FA1"/>
    <w:rsid w:val="00D76C67"/>
    <w:rsid w:val="00D94CF6"/>
    <w:rsid w:val="00DC5BFC"/>
    <w:rsid w:val="00E45118"/>
    <w:rsid w:val="00E716DF"/>
    <w:rsid w:val="00E80F76"/>
    <w:rsid w:val="00E822C4"/>
    <w:rsid w:val="00F276F0"/>
    <w:rsid w:val="00FA765C"/>
    <w:rsid w:val="00FD2B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D0B5"/>
  <w15:chartTrackingRefBased/>
  <w15:docId w15:val="{0153B649-6334-4B94-83A1-9720A650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7446"/>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57446"/>
    <w:pPr>
      <w:tabs>
        <w:tab w:val="center" w:pos="4819"/>
        <w:tab w:val="right" w:pos="9638"/>
      </w:tabs>
    </w:pPr>
    <w:rPr>
      <w:lang w:val="x-none"/>
    </w:rPr>
  </w:style>
  <w:style w:type="character" w:customStyle="1" w:styleId="AntratsDiagrama">
    <w:name w:val="Antraštės Diagrama"/>
    <w:basedOn w:val="Numatytasispastraiposriftas"/>
    <w:link w:val="Antrats"/>
    <w:uiPriority w:val="99"/>
    <w:rsid w:val="00157446"/>
    <w:rPr>
      <w:rFonts w:ascii="Times New Roman" w:eastAsia="Times New Roman" w:hAnsi="Times New Roman" w:cs="Times New Roman"/>
      <w:sz w:val="20"/>
      <w:szCs w:val="20"/>
      <w:lang w:val="x-none"/>
    </w:rPr>
  </w:style>
  <w:style w:type="character" w:styleId="Nerykuspabraukimas">
    <w:name w:val="Subtle Emphasis"/>
    <w:uiPriority w:val="19"/>
    <w:qFormat/>
    <w:rsid w:val="00157446"/>
    <w:rPr>
      <w:i/>
      <w:iCs/>
      <w:color w:val="808080"/>
    </w:rPr>
  </w:style>
  <w:style w:type="paragraph" w:styleId="Debesliotekstas">
    <w:name w:val="Balloon Text"/>
    <w:basedOn w:val="prastasis"/>
    <w:link w:val="DebesliotekstasDiagrama"/>
    <w:uiPriority w:val="99"/>
    <w:semiHidden/>
    <w:unhideWhenUsed/>
    <w:rsid w:val="00D76C6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76C67"/>
    <w:rPr>
      <w:rFonts w:ascii="Segoe UI" w:eastAsia="Times New Roman" w:hAnsi="Segoe UI" w:cs="Segoe UI"/>
      <w:sz w:val="18"/>
      <w:szCs w:val="18"/>
    </w:rPr>
  </w:style>
  <w:style w:type="paragraph" w:styleId="Porat">
    <w:name w:val="footer"/>
    <w:basedOn w:val="prastasis"/>
    <w:link w:val="PoratDiagrama"/>
    <w:uiPriority w:val="99"/>
    <w:unhideWhenUsed/>
    <w:rsid w:val="00620256"/>
    <w:pPr>
      <w:tabs>
        <w:tab w:val="center" w:pos="4513"/>
        <w:tab w:val="right" w:pos="9026"/>
      </w:tabs>
    </w:pPr>
  </w:style>
  <w:style w:type="character" w:customStyle="1" w:styleId="PoratDiagrama">
    <w:name w:val="Poraštė Diagrama"/>
    <w:basedOn w:val="Numatytasispastraiposriftas"/>
    <w:link w:val="Porat"/>
    <w:uiPriority w:val="99"/>
    <w:rsid w:val="0062025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5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5</Pages>
  <Words>2833</Words>
  <Characters>1615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Jurbarko VIC</dc:creator>
  <cp:keywords/>
  <dc:description/>
  <cp:lastModifiedBy>Verslas</cp:lastModifiedBy>
  <cp:revision>6</cp:revision>
  <cp:lastPrinted>2020-01-02T12:17:00Z</cp:lastPrinted>
  <dcterms:created xsi:type="dcterms:W3CDTF">2021-01-22T09:51:00Z</dcterms:created>
  <dcterms:modified xsi:type="dcterms:W3CDTF">2021-01-26T14:29:00Z</dcterms:modified>
</cp:coreProperties>
</file>